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5DA" w:rsidRPr="005065F7" w:rsidRDefault="00881618" w:rsidP="005065F7">
      <w:pPr>
        <w:pStyle w:val="Title"/>
        <w:rPr>
          <w:sz w:val="40"/>
          <w:szCs w:val="40"/>
        </w:rPr>
      </w:pPr>
      <w:bookmarkStart w:id="0" w:name="_Toc263942769"/>
      <w:r>
        <w:rPr>
          <w:sz w:val="40"/>
          <w:szCs w:val="40"/>
        </w:rPr>
        <w:t xml:space="preserve">Upgrade </w:t>
      </w:r>
      <w:r w:rsidR="00F4425A" w:rsidRPr="00682236">
        <w:rPr>
          <w:sz w:val="40"/>
          <w:szCs w:val="40"/>
        </w:rPr>
        <w:t>a Shadow File</w:t>
      </w:r>
      <w:r w:rsidR="00F4425A">
        <w:rPr>
          <w:sz w:val="40"/>
          <w:szCs w:val="40"/>
        </w:rPr>
        <w:t xml:space="preserve"> </w:t>
      </w:r>
      <w:r w:rsidR="004A490B">
        <w:rPr>
          <w:sz w:val="40"/>
          <w:szCs w:val="40"/>
        </w:rPr>
        <w:t xml:space="preserve">from ICD-10-CA/CCI v. </w:t>
      </w:r>
      <w:r w:rsidR="00B40A15">
        <w:rPr>
          <w:sz w:val="40"/>
          <w:szCs w:val="40"/>
        </w:rPr>
        <w:t xml:space="preserve">2012 </w:t>
      </w:r>
      <w:r w:rsidR="004A490B">
        <w:rPr>
          <w:sz w:val="40"/>
          <w:szCs w:val="40"/>
        </w:rPr>
        <w:t>to</w:t>
      </w:r>
      <w:r w:rsidR="00F4425A">
        <w:rPr>
          <w:sz w:val="40"/>
          <w:szCs w:val="40"/>
        </w:rPr>
        <w:t xml:space="preserve"> </w:t>
      </w:r>
      <w:r w:rsidR="004A490B">
        <w:rPr>
          <w:sz w:val="40"/>
          <w:szCs w:val="40"/>
        </w:rPr>
        <w:t xml:space="preserve">ICD-10-CA/CCI v. </w:t>
      </w:r>
      <w:r w:rsidR="00B40A15">
        <w:rPr>
          <w:sz w:val="40"/>
          <w:szCs w:val="40"/>
        </w:rPr>
        <w:t>2015</w:t>
      </w:r>
    </w:p>
    <w:p w:rsidR="005065F7" w:rsidRDefault="005065F7" w:rsidP="005065F7">
      <w:pPr>
        <w:spacing w:before="0" w:after="0"/>
        <w:ind w:firstLine="0"/>
        <w:rPr>
          <w:b/>
        </w:rPr>
      </w:pPr>
    </w:p>
    <w:bookmarkEnd w:id="0"/>
    <w:p w:rsidR="00B245DA" w:rsidRPr="0034628B" w:rsidRDefault="00A41A0C" w:rsidP="000A4C5C">
      <w:pPr>
        <w:rPr>
          <w:b/>
          <w:szCs w:val="22"/>
          <w:lang w:eastAsia="de-DE"/>
        </w:rPr>
      </w:pPr>
      <w:r>
        <w:t>T</w:t>
      </w:r>
      <w:r w:rsidR="00C00775">
        <w:t xml:space="preserve">o </w:t>
      </w:r>
      <w:r w:rsidR="00881618">
        <w:t xml:space="preserve">upgrade </w:t>
      </w:r>
      <w:r>
        <w:t xml:space="preserve">either (or both) a v. </w:t>
      </w:r>
      <w:r w:rsidR="00B40A15">
        <w:t xml:space="preserve">2012 </w:t>
      </w:r>
      <w:r>
        <w:t xml:space="preserve">ICD-10-CA or CCI Shadow File to the corresponding v. </w:t>
      </w:r>
      <w:r w:rsidR="00B40A15">
        <w:t xml:space="preserve">2015 </w:t>
      </w:r>
      <w:r>
        <w:t xml:space="preserve">classification, </w:t>
      </w:r>
      <w:r w:rsidR="00C00775">
        <w:rPr>
          <w:szCs w:val="22"/>
          <w:lang w:eastAsia="de-DE"/>
        </w:rPr>
        <w:t xml:space="preserve">follow the instructions outlined in the </w:t>
      </w:r>
      <w:r w:rsidR="00C00775" w:rsidRPr="00EF3AB2">
        <w:rPr>
          <w:b/>
          <w:szCs w:val="22"/>
          <w:lang w:eastAsia="de-DE"/>
        </w:rPr>
        <w:t xml:space="preserve">Upgrade Shadow Process </w:t>
      </w:r>
      <w:r w:rsidR="00C00775" w:rsidRPr="00C00775">
        <w:rPr>
          <w:szCs w:val="22"/>
          <w:lang w:eastAsia="de-DE"/>
        </w:rPr>
        <w:t>section</w:t>
      </w:r>
      <w:r w:rsidR="00C00775">
        <w:rPr>
          <w:b/>
          <w:szCs w:val="22"/>
          <w:lang w:eastAsia="de-DE"/>
        </w:rPr>
        <w:t xml:space="preserve"> </w:t>
      </w:r>
      <w:r w:rsidR="00C00775">
        <w:rPr>
          <w:szCs w:val="22"/>
          <w:lang w:eastAsia="de-DE"/>
        </w:rPr>
        <w:t>below</w:t>
      </w:r>
      <w:r w:rsidR="00C00775">
        <w:rPr>
          <w:b/>
          <w:sz w:val="28"/>
          <w:szCs w:val="28"/>
          <w:lang w:eastAsia="de-DE"/>
        </w:rPr>
        <w:t>.</w:t>
      </w:r>
      <w:r w:rsidR="005A046E">
        <w:rPr>
          <w:b/>
          <w:sz w:val="28"/>
          <w:szCs w:val="28"/>
          <w:lang w:eastAsia="de-DE"/>
        </w:rPr>
        <w:t xml:space="preserve"> </w:t>
      </w:r>
    </w:p>
    <w:p w:rsidR="00B32326" w:rsidRPr="0094573E" w:rsidRDefault="0094573E" w:rsidP="00682236">
      <w:pPr>
        <w:ind w:firstLine="0"/>
        <w:rPr>
          <w:b/>
          <w:sz w:val="28"/>
          <w:szCs w:val="28"/>
          <w:lang w:eastAsia="de-DE"/>
        </w:rPr>
      </w:pPr>
      <w:r>
        <w:rPr>
          <w:b/>
          <w:sz w:val="28"/>
          <w:szCs w:val="28"/>
          <w:lang w:eastAsia="de-DE"/>
        </w:rPr>
        <w:t>Upgrade Shadow Process</w:t>
      </w:r>
    </w:p>
    <w:p w:rsidR="00E7092C" w:rsidRPr="00E7092C" w:rsidRDefault="0002207C" w:rsidP="0006132E">
      <w:pPr>
        <w:numPr>
          <w:ilvl w:val="0"/>
          <w:numId w:val="48"/>
        </w:numPr>
        <w:ind w:left="360"/>
        <w:rPr>
          <w:lang w:eastAsia="de-DE"/>
        </w:rPr>
      </w:pPr>
      <w:r>
        <w:rPr>
          <w:lang w:eastAsia="de-DE"/>
        </w:rPr>
        <w:t>En</w:t>
      </w:r>
      <w:r w:rsidR="00E7092C" w:rsidRPr="00C00775">
        <w:rPr>
          <w:lang w:eastAsia="de-DE"/>
        </w:rPr>
        <w:t xml:space="preserve">sure v. </w:t>
      </w:r>
      <w:r w:rsidR="00B40A15" w:rsidRPr="00C00775">
        <w:rPr>
          <w:lang w:eastAsia="de-DE"/>
        </w:rPr>
        <w:t>20</w:t>
      </w:r>
      <w:r w:rsidR="00B40A15">
        <w:rPr>
          <w:lang w:eastAsia="de-DE"/>
        </w:rPr>
        <w:t>12</w:t>
      </w:r>
      <w:r w:rsidR="00B40A15" w:rsidRPr="00C00775">
        <w:rPr>
          <w:lang w:eastAsia="de-DE"/>
        </w:rPr>
        <w:t xml:space="preserve"> </w:t>
      </w:r>
      <w:r w:rsidR="00E7092C" w:rsidRPr="00C00775">
        <w:rPr>
          <w:lang w:eastAsia="de-DE"/>
        </w:rPr>
        <w:t>ICD-10-CA/CCI is installed.</w:t>
      </w:r>
    </w:p>
    <w:p w:rsidR="00310920" w:rsidRPr="00A41A0C" w:rsidRDefault="00F4425A" w:rsidP="0006132E">
      <w:pPr>
        <w:numPr>
          <w:ilvl w:val="0"/>
          <w:numId w:val="48"/>
        </w:numPr>
        <w:ind w:left="360"/>
        <w:rPr>
          <w:lang w:eastAsia="de-DE"/>
        </w:rPr>
      </w:pPr>
      <w:r w:rsidRPr="00A41A0C">
        <w:rPr>
          <w:lang w:eastAsia="de-DE"/>
        </w:rPr>
        <w:t>From the Start Menu shortcut, o</w:t>
      </w:r>
      <w:r w:rsidR="00291625" w:rsidRPr="00A41A0C">
        <w:rPr>
          <w:lang w:eastAsia="de-DE"/>
        </w:rPr>
        <w:t xml:space="preserve">pen </w:t>
      </w:r>
      <w:r w:rsidR="000373F9" w:rsidRPr="00A41A0C">
        <w:rPr>
          <w:lang w:eastAsia="de-DE"/>
        </w:rPr>
        <w:t xml:space="preserve">the </w:t>
      </w:r>
      <w:r w:rsidR="008341B8" w:rsidRPr="00A41A0C">
        <w:rPr>
          <w:lang w:eastAsia="de-DE"/>
        </w:rPr>
        <w:t xml:space="preserve">v. </w:t>
      </w:r>
      <w:r w:rsidR="00B40A15" w:rsidRPr="00A41A0C">
        <w:rPr>
          <w:lang w:eastAsia="de-DE"/>
        </w:rPr>
        <w:t>201</w:t>
      </w:r>
      <w:r w:rsidR="00B40A15">
        <w:rPr>
          <w:lang w:eastAsia="de-DE"/>
        </w:rPr>
        <w:t>5</w:t>
      </w:r>
      <w:r w:rsidR="00B40A15" w:rsidRPr="00A41A0C">
        <w:rPr>
          <w:lang w:eastAsia="de-DE"/>
        </w:rPr>
        <w:t xml:space="preserve"> </w:t>
      </w:r>
      <w:r w:rsidR="008B3B33" w:rsidRPr="00A41A0C">
        <w:rPr>
          <w:lang w:eastAsia="de-DE"/>
        </w:rPr>
        <w:t xml:space="preserve">classification as a Shadow File </w:t>
      </w:r>
      <w:r w:rsidR="00ED7497" w:rsidRPr="00A41A0C">
        <w:rPr>
          <w:b/>
          <w:lang w:eastAsia="de-DE"/>
        </w:rPr>
        <w:t>.SDW</w:t>
      </w:r>
      <w:r w:rsidR="00ED7497" w:rsidRPr="00A41A0C">
        <w:rPr>
          <w:lang w:eastAsia="de-DE"/>
        </w:rPr>
        <w:t xml:space="preserve"> </w:t>
      </w:r>
      <w:r w:rsidR="00A80EE9" w:rsidRPr="00A41A0C">
        <w:rPr>
          <w:lang w:eastAsia="de-DE"/>
        </w:rPr>
        <w:t xml:space="preserve">(either ICD-10-CA or CCI) </w:t>
      </w:r>
      <w:r w:rsidR="00291625" w:rsidRPr="00A41A0C">
        <w:rPr>
          <w:lang w:eastAsia="de-DE"/>
        </w:rPr>
        <w:t xml:space="preserve">for which you want to </w:t>
      </w:r>
      <w:r w:rsidR="0020563F" w:rsidRPr="00A41A0C">
        <w:rPr>
          <w:lang w:eastAsia="de-DE"/>
        </w:rPr>
        <w:t>u</w:t>
      </w:r>
      <w:r w:rsidR="00A80EE9" w:rsidRPr="00A41A0C">
        <w:rPr>
          <w:lang w:eastAsia="de-DE"/>
        </w:rPr>
        <w:t>p</w:t>
      </w:r>
      <w:r w:rsidR="0020563F" w:rsidRPr="00A41A0C">
        <w:rPr>
          <w:lang w:eastAsia="de-DE"/>
        </w:rPr>
        <w:t xml:space="preserve">grade </w:t>
      </w:r>
      <w:r w:rsidR="00291625" w:rsidRPr="00A41A0C">
        <w:rPr>
          <w:lang w:eastAsia="de-DE"/>
        </w:rPr>
        <w:t xml:space="preserve">a </w:t>
      </w:r>
      <w:r w:rsidR="004155B2">
        <w:rPr>
          <w:lang w:eastAsia="de-DE"/>
        </w:rPr>
        <w:t xml:space="preserve">v. </w:t>
      </w:r>
      <w:r w:rsidR="00B40A15" w:rsidRPr="00A41A0C">
        <w:rPr>
          <w:lang w:eastAsia="de-DE"/>
        </w:rPr>
        <w:t>20</w:t>
      </w:r>
      <w:r w:rsidR="00B40A15">
        <w:rPr>
          <w:lang w:eastAsia="de-DE"/>
        </w:rPr>
        <w:t>12</w:t>
      </w:r>
      <w:r w:rsidR="00B40A15" w:rsidRPr="00A41A0C">
        <w:rPr>
          <w:lang w:eastAsia="de-DE"/>
        </w:rPr>
        <w:t xml:space="preserve"> </w:t>
      </w:r>
      <w:r w:rsidR="00291625" w:rsidRPr="00A41A0C">
        <w:rPr>
          <w:lang w:eastAsia="de-DE"/>
        </w:rPr>
        <w:t>Shadow File</w:t>
      </w:r>
      <w:r w:rsidR="00310920" w:rsidRPr="00A41A0C">
        <w:rPr>
          <w:lang w:eastAsia="de-DE"/>
        </w:rPr>
        <w:t>.</w:t>
      </w:r>
      <w:r w:rsidR="008B3B33" w:rsidRPr="00A41A0C">
        <w:rPr>
          <w:lang w:eastAsia="de-DE"/>
        </w:rPr>
        <w:t xml:space="preserve"> Do not open the v. </w:t>
      </w:r>
      <w:r w:rsidR="00B40A15" w:rsidRPr="00A41A0C">
        <w:rPr>
          <w:lang w:eastAsia="de-DE"/>
        </w:rPr>
        <w:t>20</w:t>
      </w:r>
      <w:r w:rsidR="00B40A15">
        <w:rPr>
          <w:lang w:eastAsia="de-DE"/>
        </w:rPr>
        <w:t>15</w:t>
      </w:r>
      <w:r w:rsidR="00B40A15" w:rsidRPr="00A41A0C">
        <w:rPr>
          <w:lang w:eastAsia="de-DE"/>
        </w:rPr>
        <w:t xml:space="preserve"> </w:t>
      </w:r>
      <w:r w:rsidR="008B3B33" w:rsidRPr="00A41A0C">
        <w:rPr>
          <w:lang w:eastAsia="de-DE"/>
        </w:rPr>
        <w:t>Infobase (.NFO).</w:t>
      </w:r>
    </w:p>
    <w:p w:rsidR="005A0FF8" w:rsidRDefault="00310920" w:rsidP="00187CCF">
      <w:pPr>
        <w:numPr>
          <w:ilvl w:val="0"/>
          <w:numId w:val="51"/>
        </w:numPr>
        <w:spacing w:after="0"/>
      </w:pPr>
      <w:r>
        <w:rPr>
          <w:lang w:eastAsia="de-DE"/>
        </w:rPr>
        <w:t>Folio Views will launch with the appropriate customizations for</w:t>
      </w:r>
      <w:r w:rsidR="00A80EE9">
        <w:rPr>
          <w:lang w:eastAsia="de-DE"/>
        </w:rPr>
        <w:t xml:space="preserve"> the specific classification (I</w:t>
      </w:r>
      <w:r>
        <w:rPr>
          <w:lang w:eastAsia="de-DE"/>
        </w:rPr>
        <w:t xml:space="preserve">CD-10-CA or CCI). </w:t>
      </w:r>
    </w:p>
    <w:p w:rsidR="0038427A" w:rsidRPr="00003B69" w:rsidRDefault="00310920" w:rsidP="005A0FF8">
      <w:pPr>
        <w:numPr>
          <w:ilvl w:val="1"/>
          <w:numId w:val="46"/>
        </w:numPr>
        <w:spacing w:before="0"/>
        <w:ind w:left="1627"/>
      </w:pPr>
      <w:r>
        <w:rPr>
          <w:lang w:eastAsia="de-DE"/>
        </w:rPr>
        <w:t xml:space="preserve">The first time </w:t>
      </w:r>
      <w:r w:rsidR="00ED7497">
        <w:rPr>
          <w:lang w:eastAsia="de-DE"/>
        </w:rPr>
        <w:t xml:space="preserve">you open </w:t>
      </w:r>
      <w:r w:rsidR="005A0FF8">
        <w:rPr>
          <w:lang w:eastAsia="de-DE"/>
        </w:rPr>
        <w:t>the</w:t>
      </w:r>
      <w:r w:rsidR="00ED7497">
        <w:rPr>
          <w:lang w:eastAsia="de-DE"/>
        </w:rPr>
        <w:t xml:space="preserve"> v. </w:t>
      </w:r>
      <w:r w:rsidR="00B40A15">
        <w:rPr>
          <w:lang w:eastAsia="de-DE"/>
        </w:rPr>
        <w:t xml:space="preserve">2015 </w:t>
      </w:r>
      <w:r w:rsidR="00ED7497">
        <w:rPr>
          <w:lang w:eastAsia="de-DE"/>
        </w:rPr>
        <w:t>.SDW</w:t>
      </w:r>
      <w:r>
        <w:rPr>
          <w:lang w:eastAsia="de-DE"/>
        </w:rPr>
        <w:t xml:space="preserve">, a “new” v. </w:t>
      </w:r>
      <w:r w:rsidR="00B40A15">
        <w:rPr>
          <w:lang w:eastAsia="de-DE"/>
        </w:rPr>
        <w:t xml:space="preserve">2015 </w:t>
      </w:r>
      <w:r>
        <w:rPr>
          <w:lang w:eastAsia="de-DE"/>
        </w:rPr>
        <w:t xml:space="preserve">Shadow (.SDW) </w:t>
      </w:r>
      <w:r w:rsidR="004155B2">
        <w:rPr>
          <w:lang w:eastAsia="de-DE"/>
        </w:rPr>
        <w:t>F</w:t>
      </w:r>
      <w:r>
        <w:rPr>
          <w:lang w:eastAsia="de-DE"/>
        </w:rPr>
        <w:t>ile containing no Notes, Highlighters, or Bookmarks will be loaded</w:t>
      </w:r>
      <w:r w:rsidR="00A80EE9">
        <w:rPr>
          <w:lang w:eastAsia="de-DE"/>
        </w:rPr>
        <w:t>. It is</w:t>
      </w:r>
      <w:r>
        <w:rPr>
          <w:lang w:eastAsia="de-DE"/>
        </w:rPr>
        <w:t xml:space="preserve"> ready for you to Upgrade </w:t>
      </w:r>
      <w:r w:rsidR="00ED7497">
        <w:rPr>
          <w:lang w:eastAsia="de-DE"/>
        </w:rPr>
        <w:t xml:space="preserve">with </w:t>
      </w:r>
      <w:r>
        <w:rPr>
          <w:lang w:eastAsia="de-DE"/>
        </w:rPr>
        <w:t xml:space="preserve">your </w:t>
      </w:r>
      <w:r w:rsidR="004155B2">
        <w:rPr>
          <w:lang w:eastAsia="de-DE"/>
        </w:rPr>
        <w:t xml:space="preserve">v. </w:t>
      </w:r>
      <w:r w:rsidR="00B40A15">
        <w:rPr>
          <w:lang w:eastAsia="de-DE"/>
        </w:rPr>
        <w:t xml:space="preserve">2012 </w:t>
      </w:r>
      <w:r>
        <w:rPr>
          <w:lang w:eastAsia="de-DE"/>
        </w:rPr>
        <w:t>Shadow File</w:t>
      </w:r>
      <w:r w:rsidR="00B40A15">
        <w:rPr>
          <w:lang w:eastAsia="de-DE"/>
        </w:rPr>
        <w:t>.</w:t>
      </w:r>
      <w:r w:rsidR="0038427A">
        <w:rPr>
          <w:lang w:eastAsia="de-DE"/>
        </w:rPr>
        <w:t xml:space="preserve"> </w:t>
      </w:r>
    </w:p>
    <w:p w:rsidR="00A80EE9" w:rsidRDefault="00A80EE9" w:rsidP="000A4C5C">
      <w:pPr>
        <w:ind w:firstLine="0"/>
        <w:rPr>
          <w:lang w:eastAsia="de-DE"/>
        </w:rPr>
      </w:pPr>
    </w:p>
    <w:p w:rsidR="00DD0C28" w:rsidRDefault="00DB2C34" w:rsidP="000A4C5C">
      <w:pPr>
        <w:spacing w:before="0" w:after="0"/>
        <w:ind w:firstLine="0"/>
        <w:rPr>
          <w:lang w:eastAsia="de-DE"/>
        </w:rPr>
      </w:pPr>
      <w:r>
        <w:rPr>
          <w:lang w:eastAsia="de-DE"/>
        </w:rPr>
        <w:t>In the classification, w</w:t>
      </w:r>
      <w:r w:rsidR="00DD0C28">
        <w:rPr>
          <w:lang w:eastAsia="de-DE"/>
        </w:rPr>
        <w:t>hen you click on the Tools button, Upgrade Shadow in the dropdown menu should be active (i.e. not grayed out). If it is grayed out, you will</w:t>
      </w:r>
      <w:r w:rsidR="00F53218">
        <w:rPr>
          <w:lang w:eastAsia="de-DE"/>
        </w:rPr>
        <w:t xml:space="preserve"> need to</w:t>
      </w:r>
      <w:r w:rsidR="00DD0C28">
        <w:rPr>
          <w:lang w:eastAsia="de-DE"/>
        </w:rPr>
        <w:t xml:space="preserve"> ‘modify permission’</w:t>
      </w:r>
      <w:r w:rsidR="00F53218">
        <w:rPr>
          <w:lang w:eastAsia="de-DE"/>
        </w:rPr>
        <w:t xml:space="preserve"> to allow you to </w:t>
      </w:r>
      <w:r w:rsidR="00463FD6">
        <w:rPr>
          <w:lang w:eastAsia="de-DE"/>
        </w:rPr>
        <w:t xml:space="preserve">have read/write permission in the v. </w:t>
      </w:r>
      <w:r w:rsidR="00B40A15">
        <w:rPr>
          <w:lang w:eastAsia="de-DE"/>
        </w:rPr>
        <w:t xml:space="preserve">2015 </w:t>
      </w:r>
      <w:r w:rsidR="00463FD6">
        <w:rPr>
          <w:lang w:eastAsia="de-DE"/>
        </w:rPr>
        <w:t>Shadow File (.SDW)</w:t>
      </w:r>
      <w:r w:rsidR="00F53218">
        <w:rPr>
          <w:lang w:eastAsia="de-DE"/>
        </w:rPr>
        <w:t>.</w:t>
      </w:r>
      <w:r w:rsidR="00DD0C28">
        <w:rPr>
          <w:lang w:eastAsia="de-DE"/>
        </w:rPr>
        <w:t xml:space="preserve"> </w:t>
      </w:r>
      <w:r w:rsidR="00F53218">
        <w:rPr>
          <w:lang w:eastAsia="de-DE"/>
        </w:rPr>
        <w:t>Please contact your IT department to do this for you otherwise you can follow the instructions below.</w:t>
      </w:r>
    </w:p>
    <w:p w:rsidR="005065F7" w:rsidRDefault="005065F7" w:rsidP="0034628B">
      <w:pPr>
        <w:spacing w:after="0"/>
        <w:ind w:firstLine="0"/>
        <w:rPr>
          <w:b/>
          <w:i/>
          <w:sz w:val="24"/>
          <w:szCs w:val="24"/>
        </w:rPr>
      </w:pPr>
    </w:p>
    <w:p w:rsidR="00DD0C28" w:rsidRPr="00DD0C28" w:rsidRDefault="00DD0C28" w:rsidP="005065F7">
      <w:pPr>
        <w:spacing w:before="0" w:after="0"/>
        <w:ind w:firstLine="0"/>
        <w:rPr>
          <w:b/>
          <w:i/>
          <w:sz w:val="24"/>
          <w:szCs w:val="24"/>
        </w:rPr>
      </w:pPr>
      <w:r w:rsidRPr="00DD0C28">
        <w:rPr>
          <w:b/>
          <w:i/>
          <w:sz w:val="24"/>
          <w:szCs w:val="24"/>
        </w:rPr>
        <w:t xml:space="preserve">Modify Permission </w:t>
      </w:r>
    </w:p>
    <w:p w:rsidR="001421E1" w:rsidRPr="007C6537" w:rsidRDefault="001421E1" w:rsidP="001421E1">
      <w:r w:rsidRPr="005065F7">
        <w:t>Make sure wherever the installation is located that it is read/write. For the default location, go to your c:\ drive, right-click on the CIHI folder</w:t>
      </w:r>
      <w:r w:rsidR="00B245DA" w:rsidRPr="005065F7">
        <w:t xml:space="preserve"> (or the folder where you installed the v. </w:t>
      </w:r>
      <w:r w:rsidR="00B40A15" w:rsidRPr="005065F7">
        <w:t>20</w:t>
      </w:r>
      <w:r w:rsidR="00B40A15">
        <w:t>15</w:t>
      </w:r>
      <w:r w:rsidR="00B40A15" w:rsidRPr="005065F7">
        <w:t xml:space="preserve"> </w:t>
      </w:r>
      <w:r w:rsidR="00B245DA" w:rsidRPr="005065F7">
        <w:t>classifications)</w:t>
      </w:r>
      <w:r w:rsidRPr="005065F7">
        <w:t xml:space="preserve">, </w:t>
      </w:r>
      <w:r w:rsidR="00B245DA" w:rsidRPr="005065F7">
        <w:t xml:space="preserve">click on “Properties”, </w:t>
      </w:r>
      <w:r w:rsidRPr="005065F7">
        <w:t xml:space="preserve">go to Security </w:t>
      </w:r>
      <w:r w:rsidR="00B245DA" w:rsidRPr="005065F7">
        <w:t xml:space="preserve">tab </w:t>
      </w:r>
      <w:r w:rsidRPr="005065F7">
        <w:t>and make sure users have modified permissions. (see below)</w:t>
      </w:r>
    </w:p>
    <w:p w:rsidR="000E5633" w:rsidRDefault="007E4A8E" w:rsidP="000E5633">
      <w:pPr>
        <w:rPr>
          <w:noProof/>
          <w:lang w:val="en-CA" w:eastAsia="en-CA"/>
        </w:rPr>
      </w:pPr>
      <w:r>
        <w:rPr>
          <w:noProof/>
          <w:lang w:val="en-CA" w:eastAsia="en-CA"/>
        </w:rPr>
        <w:drawing>
          <wp:inline distT="0" distB="0" distL="0" distR="0" wp14:anchorId="6E755D68" wp14:editId="278D5552">
            <wp:extent cx="2466975" cy="221678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466975" cy="2216785"/>
                    </a:xfrm>
                    <a:prstGeom prst="rect">
                      <a:avLst/>
                    </a:prstGeom>
                    <a:noFill/>
                    <a:ln w="9525">
                      <a:noFill/>
                      <a:miter lim="800000"/>
                      <a:headEnd/>
                      <a:tailEnd/>
                    </a:ln>
                  </pic:spPr>
                </pic:pic>
              </a:graphicData>
            </a:graphic>
          </wp:inline>
        </w:drawing>
      </w:r>
    </w:p>
    <w:p w:rsidR="000E5633" w:rsidRDefault="00B245DA" w:rsidP="000E5633">
      <w:pPr>
        <w:rPr>
          <w:noProof/>
          <w:lang w:val="en-CA" w:eastAsia="en-CA"/>
        </w:rPr>
      </w:pPr>
      <w:r w:rsidRPr="005065F7">
        <w:rPr>
          <w:noProof/>
          <w:lang w:val="en-CA" w:eastAsia="en-CA"/>
        </w:rPr>
        <w:lastRenderedPageBreak/>
        <w:t xml:space="preserve">When </w:t>
      </w:r>
      <w:r w:rsidR="0034628B" w:rsidRPr="005065F7">
        <w:rPr>
          <w:noProof/>
          <w:lang w:val="en-CA" w:eastAsia="en-CA"/>
        </w:rPr>
        <w:t xml:space="preserve">in </w:t>
      </w:r>
      <w:r w:rsidRPr="005065F7">
        <w:rPr>
          <w:noProof/>
          <w:lang w:val="en-CA" w:eastAsia="en-CA"/>
        </w:rPr>
        <w:t>the Security tab in the CIHI Properties box, c</w:t>
      </w:r>
      <w:r w:rsidR="00B9702C" w:rsidRPr="005065F7">
        <w:rPr>
          <w:noProof/>
          <w:lang w:val="en-CA" w:eastAsia="en-CA"/>
        </w:rPr>
        <w:t>lick on the Users group under the “Group or user names:” header</w:t>
      </w:r>
      <w:r w:rsidR="000E5633" w:rsidRPr="005065F7">
        <w:rPr>
          <w:noProof/>
          <w:lang w:val="en-CA" w:eastAsia="en-CA"/>
        </w:rPr>
        <w:t>.</w:t>
      </w:r>
      <w:r w:rsidR="00B9702C">
        <w:rPr>
          <w:noProof/>
          <w:lang w:val="en-CA" w:eastAsia="en-CA"/>
        </w:rPr>
        <w:t xml:space="preserve"> If the modify box</w:t>
      </w:r>
      <w:r w:rsidR="00592311">
        <w:rPr>
          <w:noProof/>
          <w:lang w:val="en-CA" w:eastAsia="en-CA"/>
        </w:rPr>
        <w:t>, under Permissions for Users,</w:t>
      </w:r>
      <w:r w:rsidR="00B9702C">
        <w:rPr>
          <w:noProof/>
          <w:lang w:val="en-CA" w:eastAsia="en-CA"/>
        </w:rPr>
        <w:t xml:space="preserve"> is checked then you have full read/write permissions and can use the upgrade shadow function. If the modify box is not checked then you only have read access and the upgrade shadow feature will not be available.</w:t>
      </w:r>
    </w:p>
    <w:p w:rsidR="00B9702C" w:rsidRDefault="00B9702C" w:rsidP="000E5633">
      <w:pPr>
        <w:rPr>
          <w:noProof/>
          <w:lang w:val="en-CA" w:eastAsia="en-CA"/>
        </w:rPr>
      </w:pPr>
      <w:r>
        <w:rPr>
          <w:noProof/>
          <w:lang w:val="en-CA" w:eastAsia="en-CA"/>
        </w:rPr>
        <w:t>If your up</w:t>
      </w:r>
      <w:r w:rsidR="00DB66CA">
        <w:rPr>
          <w:noProof/>
          <w:lang w:val="en-CA" w:eastAsia="en-CA"/>
        </w:rPr>
        <w:t>grade Shadow File feature is gra</w:t>
      </w:r>
      <w:r>
        <w:rPr>
          <w:noProof/>
          <w:lang w:val="en-CA" w:eastAsia="en-CA"/>
        </w:rPr>
        <w:t>yed out the permissions to the installation folder will look like the screenshot on the left. After checking the Modify box and clicking apply</w:t>
      </w:r>
      <w:r w:rsidR="00DB66CA">
        <w:rPr>
          <w:noProof/>
          <w:lang w:val="en-CA" w:eastAsia="en-CA"/>
        </w:rPr>
        <w:t>,</w:t>
      </w:r>
      <w:r w:rsidR="007750D2">
        <w:rPr>
          <w:noProof/>
          <w:lang w:val="en-CA" w:eastAsia="en-CA"/>
        </w:rPr>
        <w:t xml:space="preserve"> the screen shot on the right will allow you to use the Upgrade Shadow feature.</w:t>
      </w:r>
    </w:p>
    <w:p w:rsidR="00B9702C" w:rsidRDefault="007E4A8E" w:rsidP="00A12039">
      <w:r>
        <w:rPr>
          <w:noProof/>
          <w:lang w:val="en-CA" w:eastAsia="en-CA"/>
        </w:rPr>
        <w:drawing>
          <wp:inline distT="0" distB="0" distL="0" distR="0" wp14:anchorId="740EEC0C" wp14:editId="7B829093">
            <wp:extent cx="2519516" cy="20429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519045" cy="2042549"/>
                    </a:xfrm>
                    <a:prstGeom prst="rect">
                      <a:avLst/>
                    </a:prstGeom>
                    <a:noFill/>
                    <a:ln w="9525">
                      <a:noFill/>
                      <a:miter lim="800000"/>
                      <a:headEnd/>
                      <a:tailEnd/>
                    </a:ln>
                  </pic:spPr>
                </pic:pic>
              </a:graphicData>
            </a:graphic>
          </wp:inline>
        </w:drawing>
      </w:r>
      <w:r>
        <w:rPr>
          <w:noProof/>
          <w:lang w:val="en-CA" w:eastAsia="en-CA"/>
        </w:rPr>
        <w:drawing>
          <wp:inline distT="0" distB="0" distL="0" distR="0" wp14:anchorId="5AF1604C" wp14:editId="7908180D">
            <wp:extent cx="2534856" cy="20415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536190" cy="2042586"/>
                    </a:xfrm>
                    <a:prstGeom prst="rect">
                      <a:avLst/>
                    </a:prstGeom>
                    <a:noFill/>
                    <a:ln w="9525">
                      <a:noFill/>
                      <a:miter lim="800000"/>
                      <a:headEnd/>
                      <a:tailEnd/>
                    </a:ln>
                  </pic:spPr>
                </pic:pic>
              </a:graphicData>
            </a:graphic>
          </wp:inline>
        </w:drawing>
      </w:r>
    </w:p>
    <w:p w:rsidR="00A12039" w:rsidRDefault="00A12039" w:rsidP="00B245DA">
      <w:pPr>
        <w:ind w:firstLine="0"/>
      </w:pPr>
      <w:r>
        <w:t xml:space="preserve">You </w:t>
      </w:r>
      <w:r w:rsidR="00BF6749">
        <w:t>are</w:t>
      </w:r>
      <w:r>
        <w:t xml:space="preserve"> now ready to Upgrade your </w:t>
      </w:r>
      <w:r w:rsidR="00BF6749">
        <w:t xml:space="preserve">v. </w:t>
      </w:r>
      <w:r w:rsidR="00B40A15">
        <w:t xml:space="preserve">2012 </w:t>
      </w:r>
      <w:r>
        <w:t>Shadow File</w:t>
      </w:r>
      <w:r w:rsidR="00BF6749">
        <w:t>s</w:t>
      </w:r>
      <w:r>
        <w:t xml:space="preserve"> to </w:t>
      </w:r>
      <w:r w:rsidR="00BF6749">
        <w:t xml:space="preserve">the v. </w:t>
      </w:r>
      <w:r w:rsidR="00B40A15">
        <w:t xml:space="preserve">2015 </w:t>
      </w:r>
      <w:r w:rsidR="00BF6749">
        <w:t>classifications</w:t>
      </w:r>
      <w:r>
        <w:t>.</w:t>
      </w:r>
    </w:p>
    <w:p w:rsidR="000E5633" w:rsidRDefault="000E5633" w:rsidP="0034628B">
      <w:pPr>
        <w:spacing w:before="0" w:after="0"/>
        <w:ind w:firstLine="0"/>
      </w:pPr>
    </w:p>
    <w:p w:rsidR="00AC126E" w:rsidRPr="00F4425A" w:rsidRDefault="00AC126E" w:rsidP="0034628B">
      <w:pPr>
        <w:rPr>
          <w:b/>
          <w:sz w:val="28"/>
          <w:szCs w:val="28"/>
        </w:rPr>
      </w:pPr>
      <w:r w:rsidRPr="00F4425A">
        <w:rPr>
          <w:b/>
          <w:sz w:val="28"/>
          <w:szCs w:val="28"/>
        </w:rPr>
        <w:t>T</w:t>
      </w:r>
      <w:r w:rsidR="0094573E" w:rsidRPr="00F4425A">
        <w:rPr>
          <w:b/>
          <w:sz w:val="28"/>
          <w:szCs w:val="28"/>
        </w:rPr>
        <w:t>o</w:t>
      </w:r>
      <w:r w:rsidR="005818CC" w:rsidRPr="00F4425A">
        <w:rPr>
          <w:b/>
          <w:sz w:val="28"/>
          <w:szCs w:val="28"/>
        </w:rPr>
        <w:t xml:space="preserve"> </w:t>
      </w:r>
      <w:r w:rsidRPr="00F4425A">
        <w:rPr>
          <w:b/>
          <w:sz w:val="28"/>
          <w:szCs w:val="28"/>
        </w:rPr>
        <w:t>start</w:t>
      </w:r>
      <w:r w:rsidR="00984658" w:rsidRPr="00F4425A">
        <w:rPr>
          <w:b/>
          <w:sz w:val="28"/>
          <w:szCs w:val="28"/>
        </w:rPr>
        <w:t xml:space="preserve"> the n</w:t>
      </w:r>
      <w:r w:rsidR="005818CC" w:rsidRPr="00F4425A">
        <w:rPr>
          <w:b/>
          <w:sz w:val="28"/>
          <w:szCs w:val="28"/>
        </w:rPr>
        <w:t>ew</w:t>
      </w:r>
      <w:r w:rsidR="00CA2132" w:rsidRPr="00F4425A">
        <w:rPr>
          <w:b/>
          <w:sz w:val="28"/>
          <w:szCs w:val="28"/>
        </w:rPr>
        <w:t xml:space="preserve"> Upgrade</w:t>
      </w:r>
      <w:r w:rsidR="005818CC" w:rsidRPr="00F4425A">
        <w:rPr>
          <w:b/>
          <w:sz w:val="28"/>
          <w:szCs w:val="28"/>
        </w:rPr>
        <w:t xml:space="preserve"> Shadow </w:t>
      </w:r>
      <w:r w:rsidR="00380FB3" w:rsidRPr="00F4425A">
        <w:rPr>
          <w:b/>
          <w:sz w:val="28"/>
          <w:szCs w:val="28"/>
        </w:rPr>
        <w:t>process</w:t>
      </w:r>
      <w:r w:rsidRPr="00F4425A">
        <w:rPr>
          <w:b/>
          <w:sz w:val="28"/>
          <w:szCs w:val="28"/>
        </w:rPr>
        <w:t>:</w:t>
      </w:r>
    </w:p>
    <w:p w:rsidR="00AC126E" w:rsidRPr="00ED7497" w:rsidRDefault="005818CC" w:rsidP="00187CCF">
      <w:pPr>
        <w:numPr>
          <w:ilvl w:val="0"/>
          <w:numId w:val="48"/>
        </w:numPr>
        <w:ind w:left="360"/>
      </w:pPr>
      <w:r w:rsidRPr="00ED7497">
        <w:t xml:space="preserve"> </w:t>
      </w:r>
      <w:r w:rsidR="00380FB3" w:rsidRPr="00ED7497">
        <w:t>Click the “</w:t>
      </w:r>
      <w:r w:rsidR="00AC126E" w:rsidRPr="00ED7497">
        <w:t>Tools</w:t>
      </w:r>
      <w:r w:rsidR="00380FB3" w:rsidRPr="00ED7497">
        <w:t>” menu</w:t>
      </w:r>
    </w:p>
    <w:p w:rsidR="00187CCF" w:rsidRDefault="00291625" w:rsidP="00187CCF">
      <w:pPr>
        <w:numPr>
          <w:ilvl w:val="0"/>
          <w:numId w:val="54"/>
        </w:numPr>
        <w:spacing w:after="0"/>
        <w:ind w:left="907"/>
      </w:pPr>
      <w:r w:rsidRPr="00ED7497">
        <w:rPr>
          <w:lang w:eastAsia="de-DE"/>
        </w:rPr>
        <w:t>select “Upgrade Shadow”</w:t>
      </w:r>
    </w:p>
    <w:p w:rsidR="001E143B" w:rsidRDefault="00A52D95" w:rsidP="005065F7">
      <w:pPr>
        <w:spacing w:before="0"/>
        <w:ind w:left="907" w:firstLine="0"/>
      </w:pPr>
      <w:r w:rsidRPr="00187CCF">
        <w:rPr>
          <w:lang w:eastAsia="de-DE"/>
        </w:rPr>
        <w:br/>
      </w:r>
      <w:r w:rsidR="00D77D95">
        <w:rPr>
          <w:noProof/>
          <w:lang w:val="en-CA" w:eastAsia="en-CA"/>
        </w:rPr>
        <w:drawing>
          <wp:inline distT="0" distB="0" distL="0" distR="0" wp14:anchorId="2D472836" wp14:editId="1DDE6DD8">
            <wp:extent cx="2488557" cy="167661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88023" cy="1676252"/>
                    </a:xfrm>
                    <a:prstGeom prst="rect">
                      <a:avLst/>
                    </a:prstGeom>
                  </pic:spPr>
                </pic:pic>
              </a:graphicData>
            </a:graphic>
          </wp:inline>
        </w:drawing>
      </w:r>
    </w:p>
    <w:p w:rsidR="000A4C5C" w:rsidRDefault="000A4C5C" w:rsidP="005065F7">
      <w:pPr>
        <w:spacing w:before="0"/>
        <w:ind w:left="907" w:firstLine="0"/>
      </w:pPr>
    </w:p>
    <w:p w:rsidR="00B70DFA" w:rsidRDefault="00B70DFA" w:rsidP="00B70DFA">
      <w:pPr>
        <w:numPr>
          <w:ilvl w:val="0"/>
          <w:numId w:val="48"/>
        </w:numPr>
        <w:ind w:left="360"/>
      </w:pPr>
      <w:r>
        <w:t>On the</w:t>
      </w:r>
      <w:r w:rsidR="00380FB3" w:rsidRPr="00ED7497">
        <w:t xml:space="preserve"> prompt</w:t>
      </w:r>
      <w:r>
        <w:t>,</w:t>
      </w:r>
      <w:r w:rsidR="00380FB3" w:rsidRPr="00ED7497">
        <w:t xml:space="preserve"> ‘browse’ to locate your v. </w:t>
      </w:r>
      <w:r w:rsidR="00B40A15" w:rsidRPr="00ED7497">
        <w:t>20</w:t>
      </w:r>
      <w:r w:rsidR="00B40A15">
        <w:t>12</w:t>
      </w:r>
      <w:r w:rsidR="00B40A15" w:rsidRPr="00ED7497">
        <w:t xml:space="preserve"> </w:t>
      </w:r>
      <w:r w:rsidR="00380FB3" w:rsidRPr="00ED7497">
        <w:t xml:space="preserve">Shadow File that you want to upgrade for use in the </w:t>
      </w:r>
      <w:r>
        <w:t xml:space="preserve">v. </w:t>
      </w:r>
      <w:r w:rsidR="00B40A15" w:rsidRPr="00ED7497">
        <w:t>20</w:t>
      </w:r>
      <w:r w:rsidR="00B40A15">
        <w:t>15</w:t>
      </w:r>
      <w:r w:rsidR="00B40A15" w:rsidRPr="00ED7497">
        <w:t xml:space="preserve"> </w:t>
      </w:r>
      <w:r w:rsidR="00380FB3" w:rsidRPr="00ED7497">
        <w:t xml:space="preserve">classification. </w:t>
      </w:r>
    </w:p>
    <w:p w:rsidR="00390011" w:rsidRDefault="00380FB3" w:rsidP="00B70DFA">
      <w:pPr>
        <w:numPr>
          <w:ilvl w:val="0"/>
          <w:numId w:val="54"/>
        </w:numPr>
        <w:spacing w:after="0"/>
        <w:ind w:left="907"/>
      </w:pPr>
      <w:r w:rsidRPr="00ED7497">
        <w:t>Click “Open”.</w:t>
      </w:r>
      <w:r w:rsidR="005B5776">
        <w:t xml:space="preserve"> </w:t>
      </w:r>
    </w:p>
    <w:p w:rsidR="00923E0C" w:rsidRDefault="00923E0C" w:rsidP="000C06EF">
      <w:pPr>
        <w:spacing w:before="0"/>
        <w:rPr>
          <w:b/>
          <w:lang w:eastAsia="de-DE"/>
        </w:rPr>
      </w:pPr>
    </w:p>
    <w:p w:rsidR="000C06EF" w:rsidRDefault="005B5776" w:rsidP="00923E0C">
      <w:pPr>
        <w:spacing w:before="0"/>
        <w:rPr>
          <w:lang w:eastAsia="de-DE"/>
        </w:rPr>
      </w:pPr>
      <w:r w:rsidRPr="00D33342">
        <w:rPr>
          <w:b/>
          <w:lang w:eastAsia="de-DE"/>
        </w:rPr>
        <w:t>N</w:t>
      </w:r>
      <w:r w:rsidRPr="00682236">
        <w:rPr>
          <w:b/>
          <w:lang w:eastAsia="de-DE"/>
        </w:rPr>
        <w:t xml:space="preserve">ote: </w:t>
      </w:r>
      <w:r w:rsidR="00B70DFA">
        <w:rPr>
          <w:lang w:eastAsia="de-DE"/>
        </w:rPr>
        <w:t>En</w:t>
      </w:r>
      <w:r w:rsidRPr="00682236">
        <w:rPr>
          <w:lang w:eastAsia="de-DE"/>
        </w:rPr>
        <w:t xml:space="preserve">sure </w:t>
      </w:r>
      <w:r w:rsidR="00B70DFA">
        <w:rPr>
          <w:lang w:eastAsia="de-DE"/>
        </w:rPr>
        <w:t>when you open</w:t>
      </w:r>
      <w:r w:rsidR="00B70DFA" w:rsidRPr="00682236">
        <w:rPr>
          <w:lang w:eastAsia="de-DE"/>
        </w:rPr>
        <w:t xml:space="preserve"> </w:t>
      </w:r>
      <w:r w:rsidR="00B70DFA">
        <w:rPr>
          <w:lang w:eastAsia="de-DE"/>
        </w:rPr>
        <w:t>the v.</w:t>
      </w:r>
      <w:r w:rsidR="00B70DFA" w:rsidRPr="00682236">
        <w:rPr>
          <w:lang w:eastAsia="de-DE"/>
        </w:rPr>
        <w:t xml:space="preserve"> </w:t>
      </w:r>
      <w:r w:rsidR="00B40A15" w:rsidRPr="00682236">
        <w:rPr>
          <w:lang w:eastAsia="de-DE"/>
        </w:rPr>
        <w:t>20</w:t>
      </w:r>
      <w:r w:rsidR="00B40A15">
        <w:rPr>
          <w:lang w:eastAsia="de-DE"/>
        </w:rPr>
        <w:t>12</w:t>
      </w:r>
      <w:r w:rsidR="00B40A15" w:rsidRPr="00682236">
        <w:rPr>
          <w:lang w:eastAsia="de-DE"/>
        </w:rPr>
        <w:t xml:space="preserve"> </w:t>
      </w:r>
      <w:r w:rsidRPr="00682236">
        <w:rPr>
          <w:lang w:eastAsia="de-DE"/>
        </w:rPr>
        <w:t>Shadow File classification</w:t>
      </w:r>
      <w:r w:rsidR="00B70DFA">
        <w:rPr>
          <w:lang w:eastAsia="de-DE"/>
        </w:rPr>
        <w:t xml:space="preserve"> that it </w:t>
      </w:r>
      <w:r w:rsidRPr="00682236">
        <w:rPr>
          <w:lang w:eastAsia="de-DE"/>
        </w:rPr>
        <w:t xml:space="preserve">is the same classification as the v. </w:t>
      </w:r>
      <w:r w:rsidR="00B40A15" w:rsidRPr="00682236">
        <w:rPr>
          <w:lang w:eastAsia="de-DE"/>
        </w:rPr>
        <w:t>20</w:t>
      </w:r>
      <w:r w:rsidR="00B40A15">
        <w:rPr>
          <w:lang w:eastAsia="de-DE"/>
        </w:rPr>
        <w:t>15</w:t>
      </w:r>
      <w:r w:rsidR="00B40A15" w:rsidRPr="00682236">
        <w:rPr>
          <w:lang w:eastAsia="de-DE"/>
        </w:rPr>
        <w:t xml:space="preserve"> </w:t>
      </w:r>
      <w:r w:rsidRPr="00682236">
        <w:rPr>
          <w:lang w:eastAsia="de-DE"/>
        </w:rPr>
        <w:t xml:space="preserve">classification that you have open – for example, upgrade the </w:t>
      </w:r>
      <w:r w:rsidRPr="00682236">
        <w:rPr>
          <w:u w:val="single"/>
          <w:lang w:eastAsia="de-DE"/>
        </w:rPr>
        <w:t>English CCI</w:t>
      </w:r>
      <w:r w:rsidRPr="00682236">
        <w:rPr>
          <w:lang w:eastAsia="de-DE"/>
        </w:rPr>
        <w:t xml:space="preserve"> </w:t>
      </w:r>
      <w:r w:rsidR="00B40A15" w:rsidRPr="00682236">
        <w:rPr>
          <w:lang w:eastAsia="de-DE"/>
        </w:rPr>
        <w:t>20</w:t>
      </w:r>
      <w:r w:rsidR="00B40A15">
        <w:rPr>
          <w:lang w:eastAsia="de-DE"/>
        </w:rPr>
        <w:t>12</w:t>
      </w:r>
      <w:r w:rsidR="00B40A15" w:rsidRPr="00682236">
        <w:rPr>
          <w:lang w:eastAsia="de-DE"/>
        </w:rPr>
        <w:t xml:space="preserve"> </w:t>
      </w:r>
      <w:r w:rsidRPr="00682236">
        <w:rPr>
          <w:lang w:eastAsia="de-DE"/>
        </w:rPr>
        <w:t xml:space="preserve">Shadow File to the </w:t>
      </w:r>
      <w:r w:rsidRPr="00682236">
        <w:rPr>
          <w:u w:val="single"/>
          <w:lang w:eastAsia="de-DE"/>
        </w:rPr>
        <w:t>English CCI</w:t>
      </w:r>
      <w:r w:rsidRPr="00682236">
        <w:rPr>
          <w:lang w:eastAsia="de-DE"/>
        </w:rPr>
        <w:t xml:space="preserve"> </w:t>
      </w:r>
      <w:r w:rsidR="00B40A15" w:rsidRPr="00682236">
        <w:rPr>
          <w:lang w:eastAsia="de-DE"/>
        </w:rPr>
        <w:t>20</w:t>
      </w:r>
      <w:r w:rsidR="00B40A15">
        <w:rPr>
          <w:lang w:eastAsia="de-DE"/>
        </w:rPr>
        <w:t>15</w:t>
      </w:r>
      <w:r w:rsidR="00B40A15" w:rsidRPr="00682236">
        <w:rPr>
          <w:lang w:eastAsia="de-DE"/>
        </w:rPr>
        <w:t xml:space="preserve"> </w:t>
      </w:r>
      <w:r w:rsidRPr="00682236">
        <w:rPr>
          <w:lang w:eastAsia="de-DE"/>
        </w:rPr>
        <w:t>.SDW.</w:t>
      </w:r>
    </w:p>
    <w:p w:rsidR="00B255FD" w:rsidRPr="00291625" w:rsidRDefault="000C06EF" w:rsidP="00385DDB">
      <w:pPr>
        <w:spacing w:before="0"/>
        <w:rPr>
          <w:lang w:eastAsia="de-DE"/>
        </w:rPr>
      </w:pPr>
      <w:r>
        <w:rPr>
          <w:lang w:eastAsia="de-DE"/>
        </w:rPr>
        <w:lastRenderedPageBreak/>
        <w:t xml:space="preserve">                  </w:t>
      </w:r>
      <w:r>
        <w:rPr>
          <w:noProof/>
          <w:lang w:val="en-CA" w:eastAsia="en-CA"/>
        </w:rPr>
        <w:drawing>
          <wp:inline distT="0" distB="0" distL="0" distR="0" wp14:anchorId="2701CF75" wp14:editId="0B80834A">
            <wp:extent cx="2869175" cy="1979271"/>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68904" cy="1979084"/>
                    </a:xfrm>
                    <a:prstGeom prst="rect">
                      <a:avLst/>
                    </a:prstGeom>
                  </pic:spPr>
                </pic:pic>
              </a:graphicData>
            </a:graphic>
          </wp:inline>
        </w:drawing>
      </w:r>
    </w:p>
    <w:p w:rsidR="00FF3513" w:rsidRDefault="00B255FD" w:rsidP="005D36EB">
      <w:pPr>
        <w:numPr>
          <w:ilvl w:val="0"/>
          <w:numId w:val="47"/>
        </w:numPr>
        <w:ind w:left="1080"/>
        <w:rPr>
          <w:lang w:eastAsia="de-DE"/>
        </w:rPr>
      </w:pPr>
      <w:r w:rsidRPr="00ED7497">
        <w:rPr>
          <w:lang w:eastAsia="de-DE"/>
        </w:rPr>
        <w:t>The “Upgrade Shadow” process will begin, showing a Progress dialog. There is no further action required during the Upgrade Shadow process.</w:t>
      </w:r>
      <w:r w:rsidR="00671555">
        <w:rPr>
          <w:lang w:eastAsia="de-DE"/>
        </w:rPr>
        <w:t xml:space="preserve"> </w:t>
      </w:r>
    </w:p>
    <w:p w:rsidR="00FF3513" w:rsidRDefault="000373F9" w:rsidP="005D36EB">
      <w:pPr>
        <w:numPr>
          <w:ilvl w:val="0"/>
          <w:numId w:val="47"/>
        </w:numPr>
        <w:ind w:left="1080"/>
        <w:rPr>
          <w:lang w:eastAsia="de-DE"/>
        </w:rPr>
      </w:pPr>
      <w:r w:rsidRPr="00ED7497">
        <w:rPr>
          <w:lang w:eastAsia="de-DE"/>
        </w:rPr>
        <w:t xml:space="preserve">After this process is complete, a log file will </w:t>
      </w:r>
      <w:r w:rsidR="000764F1" w:rsidRPr="00ED7497">
        <w:rPr>
          <w:lang w:eastAsia="de-DE"/>
        </w:rPr>
        <w:t>appear</w:t>
      </w:r>
      <w:r w:rsidRPr="00ED7497">
        <w:rPr>
          <w:lang w:eastAsia="de-DE"/>
        </w:rPr>
        <w:t>.</w:t>
      </w:r>
      <w:r w:rsidR="00ED7497">
        <w:rPr>
          <w:lang w:eastAsia="de-DE"/>
        </w:rPr>
        <w:t xml:space="preserve"> (</w:t>
      </w:r>
      <w:r w:rsidR="00ED7497" w:rsidRPr="00682236">
        <w:rPr>
          <w:lang w:eastAsia="de-DE"/>
        </w:rPr>
        <w:t xml:space="preserve">see the example of a log file </w:t>
      </w:r>
      <w:r w:rsidR="00221414" w:rsidRPr="00682236">
        <w:rPr>
          <w:lang w:eastAsia="de-DE"/>
        </w:rPr>
        <w:t>below</w:t>
      </w:r>
      <w:r w:rsidR="00ED7497" w:rsidRPr="00682236">
        <w:rPr>
          <w:lang w:eastAsia="de-DE"/>
        </w:rPr>
        <w:t>)</w:t>
      </w:r>
      <w:r w:rsidRPr="00682236">
        <w:rPr>
          <w:lang w:eastAsia="de-DE"/>
        </w:rPr>
        <w:t xml:space="preserve"> </w:t>
      </w:r>
    </w:p>
    <w:p w:rsidR="00B255FD" w:rsidRDefault="000373F9" w:rsidP="005D36EB">
      <w:pPr>
        <w:numPr>
          <w:ilvl w:val="0"/>
          <w:numId w:val="47"/>
        </w:numPr>
        <w:ind w:left="1080"/>
        <w:rPr>
          <w:lang w:eastAsia="de-DE"/>
        </w:rPr>
      </w:pPr>
      <w:r w:rsidRPr="00682236">
        <w:rPr>
          <w:lang w:eastAsia="de-DE"/>
        </w:rPr>
        <w:t>Save the log file in a desired location for</w:t>
      </w:r>
      <w:r w:rsidRPr="00ED7497">
        <w:rPr>
          <w:lang w:eastAsia="de-DE"/>
        </w:rPr>
        <w:t xml:space="preserve"> retrieval purposes.</w:t>
      </w:r>
      <w:r w:rsidR="00B230F4" w:rsidRPr="00ED7497">
        <w:rPr>
          <w:lang w:eastAsia="de-DE"/>
        </w:rPr>
        <w:t xml:space="preserve"> This is a one-time </w:t>
      </w:r>
      <w:r w:rsidR="005D36EB" w:rsidRPr="00ED7497">
        <w:rPr>
          <w:lang w:eastAsia="de-DE"/>
        </w:rPr>
        <w:t>process;</w:t>
      </w:r>
      <w:r w:rsidR="00B230F4" w:rsidRPr="00ED7497">
        <w:rPr>
          <w:lang w:eastAsia="de-DE"/>
        </w:rPr>
        <w:t xml:space="preserve"> therefore, you do not have to repeat this every time you open the v</w:t>
      </w:r>
      <w:r w:rsidR="00BE0CCD">
        <w:rPr>
          <w:lang w:eastAsia="de-DE"/>
        </w:rPr>
        <w:t xml:space="preserve">. </w:t>
      </w:r>
      <w:r w:rsidR="00B40A15" w:rsidRPr="00ED7497">
        <w:rPr>
          <w:lang w:eastAsia="de-DE"/>
        </w:rPr>
        <w:t>20</w:t>
      </w:r>
      <w:r w:rsidR="00B40A15">
        <w:rPr>
          <w:lang w:eastAsia="de-DE"/>
        </w:rPr>
        <w:t>15</w:t>
      </w:r>
      <w:r w:rsidR="00B40A15" w:rsidRPr="00ED7497">
        <w:rPr>
          <w:lang w:eastAsia="de-DE"/>
        </w:rPr>
        <w:t xml:space="preserve"> </w:t>
      </w:r>
      <w:r w:rsidR="00B230F4" w:rsidRPr="00ED7497">
        <w:rPr>
          <w:lang w:eastAsia="de-DE"/>
        </w:rPr>
        <w:t>ICD-10-CA/CCI shadow files.</w:t>
      </w:r>
      <w:r w:rsidR="00390011">
        <w:rPr>
          <w:lang w:eastAsia="de-DE"/>
        </w:rPr>
        <w:t xml:space="preserve"> If you do not want to save the log file you can repeat the Upgrade process as often as you wish.</w:t>
      </w:r>
    </w:p>
    <w:p w:rsidR="00425EAF" w:rsidRPr="00ED7497" w:rsidRDefault="00425EAF" w:rsidP="005D36EB">
      <w:pPr>
        <w:numPr>
          <w:ilvl w:val="0"/>
          <w:numId w:val="47"/>
        </w:numPr>
        <w:ind w:left="1080"/>
        <w:rPr>
          <w:lang w:eastAsia="de-DE"/>
        </w:rPr>
      </w:pPr>
      <w:r>
        <w:t>For details on what is included in the log file, see ‘Analyzing the Log file’ below.</w:t>
      </w:r>
    </w:p>
    <w:p w:rsidR="00221414" w:rsidRDefault="00221414" w:rsidP="005D36EB">
      <w:pPr>
        <w:numPr>
          <w:ilvl w:val="0"/>
          <w:numId w:val="47"/>
        </w:numPr>
        <w:ind w:left="1080"/>
        <w:rPr>
          <w:lang w:eastAsia="de-DE"/>
        </w:rPr>
      </w:pPr>
      <w:r w:rsidRPr="00682236">
        <w:rPr>
          <w:lang w:eastAsia="de-DE"/>
        </w:rPr>
        <w:t xml:space="preserve">This completes the process for </w:t>
      </w:r>
      <w:r w:rsidR="005F5920">
        <w:rPr>
          <w:lang w:eastAsia="de-DE"/>
        </w:rPr>
        <w:t>upgrading</w:t>
      </w:r>
      <w:r w:rsidR="005F5920" w:rsidRPr="00682236">
        <w:rPr>
          <w:lang w:eastAsia="de-DE"/>
        </w:rPr>
        <w:t xml:space="preserve"> </w:t>
      </w:r>
      <w:r w:rsidRPr="00682236">
        <w:rPr>
          <w:lang w:eastAsia="de-DE"/>
        </w:rPr>
        <w:t xml:space="preserve">your </w:t>
      </w:r>
      <w:r w:rsidR="00BE0CCD">
        <w:rPr>
          <w:lang w:eastAsia="de-DE"/>
        </w:rPr>
        <w:t xml:space="preserve">v. </w:t>
      </w:r>
      <w:r w:rsidR="00B40A15" w:rsidRPr="00682236">
        <w:rPr>
          <w:lang w:eastAsia="de-DE"/>
        </w:rPr>
        <w:t>20</w:t>
      </w:r>
      <w:r w:rsidR="00B40A15">
        <w:rPr>
          <w:lang w:eastAsia="de-DE"/>
        </w:rPr>
        <w:t>12</w:t>
      </w:r>
      <w:r w:rsidR="00B40A15" w:rsidRPr="00682236">
        <w:rPr>
          <w:lang w:eastAsia="de-DE"/>
        </w:rPr>
        <w:t xml:space="preserve"> </w:t>
      </w:r>
      <w:r w:rsidRPr="00682236">
        <w:rPr>
          <w:lang w:eastAsia="de-DE"/>
        </w:rPr>
        <w:t xml:space="preserve">Shadow File to v. </w:t>
      </w:r>
      <w:r w:rsidR="00B40A15" w:rsidRPr="00682236">
        <w:rPr>
          <w:lang w:eastAsia="de-DE"/>
        </w:rPr>
        <w:t>20</w:t>
      </w:r>
      <w:r w:rsidR="00B40A15">
        <w:rPr>
          <w:lang w:eastAsia="de-DE"/>
        </w:rPr>
        <w:t>15</w:t>
      </w:r>
      <w:r w:rsidRPr="00682236">
        <w:rPr>
          <w:lang w:eastAsia="de-DE"/>
        </w:rPr>
        <w:t>.</w:t>
      </w:r>
    </w:p>
    <w:p w:rsidR="00976836" w:rsidRPr="00ED7497" w:rsidRDefault="00976836" w:rsidP="00981995">
      <w:pPr>
        <w:numPr>
          <w:ilvl w:val="0"/>
          <w:numId w:val="48"/>
        </w:numPr>
        <w:ind w:left="360"/>
      </w:pPr>
      <w:r w:rsidRPr="00ED7497">
        <w:t xml:space="preserve">Repeat </w:t>
      </w:r>
      <w:r w:rsidR="00981995">
        <w:t xml:space="preserve">steps 1 – </w:t>
      </w:r>
      <w:r w:rsidR="00376064">
        <w:t xml:space="preserve">4 </w:t>
      </w:r>
      <w:r w:rsidR="00981995">
        <w:t xml:space="preserve">for other v. </w:t>
      </w:r>
      <w:r w:rsidR="00B40A15">
        <w:t xml:space="preserve">2012 </w:t>
      </w:r>
      <w:r w:rsidR="00981995">
        <w:t xml:space="preserve">Shadow Files you want to upgrade to a v. </w:t>
      </w:r>
      <w:r w:rsidR="00B40A15">
        <w:t>2015</w:t>
      </w:r>
      <w:r w:rsidR="00B40A15" w:rsidRPr="00ED7497">
        <w:t xml:space="preserve"> </w:t>
      </w:r>
      <w:r w:rsidRPr="00ED7497">
        <w:t>classification.</w:t>
      </w:r>
    </w:p>
    <w:p w:rsidR="000A4C5C" w:rsidRDefault="000A4C5C" w:rsidP="00682236">
      <w:pPr>
        <w:ind w:firstLine="0"/>
        <w:rPr>
          <w:b/>
          <w:i/>
          <w:lang w:eastAsia="de-DE"/>
        </w:rPr>
      </w:pPr>
    </w:p>
    <w:p w:rsidR="00F4425A" w:rsidRDefault="00F4425A" w:rsidP="00682236">
      <w:pPr>
        <w:ind w:firstLine="0"/>
        <w:rPr>
          <w:b/>
          <w:i/>
          <w:lang w:eastAsia="de-DE"/>
        </w:rPr>
      </w:pPr>
      <w:r w:rsidRPr="00981995">
        <w:rPr>
          <w:b/>
          <w:i/>
          <w:lang w:eastAsia="de-DE"/>
        </w:rPr>
        <w:t>Log file example:</w:t>
      </w:r>
    </w:p>
    <w:p w:rsidR="00DF3046" w:rsidRDefault="007E4A8E" w:rsidP="00DB381D">
      <w:pPr>
        <w:pStyle w:val="Heading3afterHeading2"/>
        <w:rPr>
          <w:rFonts w:ascii="Univers" w:hAnsi="Univers"/>
          <w:b/>
          <w:i/>
        </w:rPr>
      </w:pPr>
      <w:r>
        <w:rPr>
          <w:noProof/>
          <w:lang w:eastAsia="en-CA"/>
        </w:rPr>
        <w:drawing>
          <wp:inline distT="0" distB="0" distL="0" distR="0" wp14:anchorId="7F7080B4" wp14:editId="1A066750">
            <wp:extent cx="3656633" cy="3119377"/>
            <wp:effectExtent l="0" t="0" r="127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3663071" cy="3124869"/>
                    </a:xfrm>
                    <a:prstGeom prst="rect">
                      <a:avLst/>
                    </a:prstGeom>
                    <a:noFill/>
                    <a:ln w="9525">
                      <a:noFill/>
                      <a:miter lim="800000"/>
                      <a:headEnd/>
                      <a:tailEnd/>
                    </a:ln>
                  </pic:spPr>
                </pic:pic>
              </a:graphicData>
            </a:graphic>
          </wp:inline>
        </w:drawing>
      </w:r>
    </w:p>
    <w:p w:rsidR="00DB381D" w:rsidRPr="00322D3D" w:rsidRDefault="00DB381D" w:rsidP="00DB381D">
      <w:pPr>
        <w:pStyle w:val="Heading3afterHeading2"/>
        <w:rPr>
          <w:rFonts w:ascii="Univers" w:hAnsi="Univers"/>
          <w:b/>
          <w:i/>
        </w:rPr>
      </w:pPr>
      <w:r w:rsidRPr="00322D3D">
        <w:rPr>
          <w:rFonts w:ascii="Univers" w:hAnsi="Univers"/>
          <w:b/>
          <w:i/>
        </w:rPr>
        <w:t>Analyzing the log file</w:t>
      </w:r>
    </w:p>
    <w:p w:rsidR="00D36C9F" w:rsidRDefault="00D36C9F" w:rsidP="00D36C9F">
      <w:pPr>
        <w:rPr>
          <w:lang w:eastAsia="de-DE"/>
        </w:rPr>
      </w:pPr>
      <w:r>
        <w:rPr>
          <w:lang w:eastAsia="de-DE"/>
        </w:rPr>
        <w:t>The log file provides a summary of the Upgrade Shadow File process indicating whether or not the import of each note, highlight and bookmark was successful.</w:t>
      </w:r>
    </w:p>
    <w:p w:rsidR="0056058C" w:rsidRPr="00981995" w:rsidRDefault="0056058C" w:rsidP="0056058C">
      <w:pPr>
        <w:rPr>
          <w:b/>
          <w:lang w:eastAsia="de-DE"/>
        </w:rPr>
      </w:pPr>
      <w:r w:rsidRPr="00981995">
        <w:rPr>
          <w:b/>
          <w:lang w:eastAsia="de-DE"/>
        </w:rPr>
        <w:t>Note:</w:t>
      </w:r>
      <w:r>
        <w:rPr>
          <w:b/>
          <w:lang w:eastAsia="de-DE"/>
        </w:rPr>
        <w:t xml:space="preserve"> </w:t>
      </w:r>
      <w:r>
        <w:t xml:space="preserve">The Upgrade Shadow File process may not automatically copy 100% of the notes, highlighters or bookmarks. For example, where a code was deactivated in v. </w:t>
      </w:r>
      <w:r w:rsidR="00B40A15">
        <w:t>2015</w:t>
      </w:r>
      <w:r>
        <w:t xml:space="preserve">, the v. </w:t>
      </w:r>
      <w:r w:rsidR="00B40A15">
        <w:t xml:space="preserve">2012 </w:t>
      </w:r>
      <w:r>
        <w:t xml:space="preserve">Shadow File note would not have a location in v. </w:t>
      </w:r>
      <w:r w:rsidR="00B40A15">
        <w:t>2015</w:t>
      </w:r>
      <w:r>
        <w:t xml:space="preserve">. It is important that you review </w:t>
      </w:r>
      <w:r w:rsidR="000C4F3E" w:rsidRPr="00571E03">
        <w:t xml:space="preserve">each item in </w:t>
      </w:r>
      <w:r w:rsidRPr="00571E03">
        <w:t xml:space="preserve">the “Items not Imported” </w:t>
      </w:r>
      <w:r w:rsidR="000C4F3E" w:rsidRPr="00571E03">
        <w:t xml:space="preserve">and </w:t>
      </w:r>
      <w:r w:rsidR="000C4F3E" w:rsidRPr="00571E03">
        <w:rPr>
          <w:lang w:eastAsia="de-DE"/>
        </w:rPr>
        <w:t xml:space="preserve">the ‘’Items Imported but with warnings’’ </w:t>
      </w:r>
      <w:r w:rsidRPr="00571E03">
        <w:t>section</w:t>
      </w:r>
      <w:r w:rsidR="000C4F3E" w:rsidRPr="00571E03">
        <w:t>s</w:t>
      </w:r>
      <w:r>
        <w:t xml:space="preserve"> of the log file and take manual corrective measures if desired. </w:t>
      </w:r>
    </w:p>
    <w:p w:rsidR="0056058C" w:rsidRDefault="0056058C" w:rsidP="0056058C">
      <w:pPr>
        <w:ind w:firstLine="0"/>
        <w:rPr>
          <w:lang w:eastAsia="de-DE"/>
        </w:rPr>
      </w:pPr>
    </w:p>
    <w:p w:rsidR="00DB381D" w:rsidRDefault="00DB381D" w:rsidP="00DB381D">
      <w:pPr>
        <w:rPr>
          <w:lang w:eastAsia="de-DE"/>
        </w:rPr>
      </w:pPr>
      <w:r>
        <w:rPr>
          <w:lang w:eastAsia="de-DE"/>
        </w:rPr>
        <w:t xml:space="preserve">For entries that </w:t>
      </w:r>
      <w:r w:rsidR="00E233E2">
        <w:rPr>
          <w:lang w:eastAsia="de-DE"/>
        </w:rPr>
        <w:t xml:space="preserve">were </w:t>
      </w:r>
      <w:r>
        <w:rPr>
          <w:lang w:eastAsia="de-DE"/>
        </w:rPr>
        <w:t xml:space="preserve">not imported, you </w:t>
      </w:r>
      <w:r w:rsidR="00E233E2">
        <w:rPr>
          <w:lang w:eastAsia="de-DE"/>
        </w:rPr>
        <w:t xml:space="preserve">should </w:t>
      </w:r>
      <w:r w:rsidR="00506ABD" w:rsidRPr="00571E03">
        <w:rPr>
          <w:lang w:eastAsia="de-DE"/>
        </w:rPr>
        <w:t>locate it</w:t>
      </w:r>
      <w:r w:rsidR="00506ABD">
        <w:rPr>
          <w:lang w:eastAsia="de-DE"/>
        </w:rPr>
        <w:t xml:space="preserve"> </w:t>
      </w:r>
      <w:r>
        <w:rPr>
          <w:lang w:eastAsia="de-DE"/>
        </w:rPr>
        <w:t xml:space="preserve">in </w:t>
      </w:r>
      <w:r w:rsidR="00F91B35">
        <w:rPr>
          <w:lang w:eastAsia="de-DE"/>
        </w:rPr>
        <w:t xml:space="preserve">your v. </w:t>
      </w:r>
      <w:r w:rsidR="00B40A15">
        <w:rPr>
          <w:lang w:eastAsia="de-DE"/>
        </w:rPr>
        <w:t xml:space="preserve">2012 </w:t>
      </w:r>
      <w:r w:rsidR="00F91B35">
        <w:rPr>
          <w:lang w:eastAsia="de-DE"/>
        </w:rPr>
        <w:t>Shadow File</w:t>
      </w:r>
      <w:r>
        <w:rPr>
          <w:lang w:eastAsia="de-DE"/>
        </w:rPr>
        <w:t xml:space="preserve"> and attempt to </w:t>
      </w:r>
      <w:r w:rsidR="004B6DAE">
        <w:rPr>
          <w:lang w:eastAsia="de-DE"/>
        </w:rPr>
        <w:t xml:space="preserve">find </w:t>
      </w:r>
      <w:r>
        <w:rPr>
          <w:lang w:eastAsia="de-DE"/>
        </w:rPr>
        <w:t xml:space="preserve">a suitable location in the </w:t>
      </w:r>
      <w:r w:rsidR="00B40A15">
        <w:rPr>
          <w:lang w:eastAsia="de-DE"/>
        </w:rPr>
        <w:t xml:space="preserve">2015 </w:t>
      </w:r>
      <w:r w:rsidR="00F91B35">
        <w:rPr>
          <w:lang w:eastAsia="de-DE"/>
        </w:rPr>
        <w:t>Shadow F</w:t>
      </w:r>
      <w:r>
        <w:rPr>
          <w:lang w:eastAsia="de-DE"/>
        </w:rPr>
        <w:t>ile, using a process similar to the following:</w:t>
      </w:r>
    </w:p>
    <w:p w:rsidR="00DB381D" w:rsidRPr="00D760A4" w:rsidRDefault="00DB381D" w:rsidP="005D36EB">
      <w:pPr>
        <w:numPr>
          <w:ilvl w:val="0"/>
          <w:numId w:val="39"/>
        </w:numPr>
        <w:tabs>
          <w:tab w:val="clear" w:pos="360"/>
        </w:tabs>
        <w:ind w:left="900"/>
        <w:rPr>
          <w:lang w:eastAsia="de-DE"/>
        </w:rPr>
      </w:pPr>
      <w:r w:rsidRPr="00D760A4">
        <w:rPr>
          <w:lang w:eastAsia="de-DE"/>
        </w:rPr>
        <w:t xml:space="preserve">Open </w:t>
      </w:r>
      <w:r w:rsidR="00F91B35">
        <w:rPr>
          <w:lang w:eastAsia="de-DE"/>
        </w:rPr>
        <w:t>your</w:t>
      </w:r>
      <w:r w:rsidR="00F91B35" w:rsidRPr="00D760A4">
        <w:rPr>
          <w:lang w:eastAsia="de-DE"/>
        </w:rPr>
        <w:t xml:space="preserve"> </w:t>
      </w:r>
      <w:r w:rsidR="00F91B35">
        <w:rPr>
          <w:lang w:eastAsia="de-DE"/>
        </w:rPr>
        <w:t xml:space="preserve">v. </w:t>
      </w:r>
      <w:r w:rsidR="00B40A15" w:rsidRPr="00D760A4">
        <w:rPr>
          <w:lang w:eastAsia="de-DE"/>
        </w:rPr>
        <w:t>20</w:t>
      </w:r>
      <w:r w:rsidR="00B40A15">
        <w:rPr>
          <w:lang w:eastAsia="de-DE"/>
        </w:rPr>
        <w:t>12</w:t>
      </w:r>
      <w:r w:rsidR="00B40A15" w:rsidRPr="00D760A4">
        <w:rPr>
          <w:lang w:eastAsia="de-DE"/>
        </w:rPr>
        <w:t xml:space="preserve"> </w:t>
      </w:r>
      <w:r w:rsidRPr="00D760A4">
        <w:rPr>
          <w:lang w:eastAsia="de-DE"/>
        </w:rPr>
        <w:t xml:space="preserve">Shadow </w:t>
      </w:r>
      <w:r w:rsidR="004000D0">
        <w:rPr>
          <w:lang w:eastAsia="de-DE"/>
        </w:rPr>
        <w:t>F</w:t>
      </w:r>
      <w:r w:rsidRPr="00D760A4">
        <w:rPr>
          <w:lang w:eastAsia="de-DE"/>
        </w:rPr>
        <w:t>ile</w:t>
      </w:r>
    </w:p>
    <w:p w:rsidR="00DB381D" w:rsidRPr="00D760A4" w:rsidRDefault="00DB381D" w:rsidP="005D36EB">
      <w:pPr>
        <w:numPr>
          <w:ilvl w:val="0"/>
          <w:numId w:val="39"/>
        </w:numPr>
        <w:tabs>
          <w:tab w:val="clear" w:pos="360"/>
        </w:tabs>
        <w:ind w:left="900"/>
        <w:rPr>
          <w:lang w:eastAsia="de-DE"/>
        </w:rPr>
      </w:pPr>
      <w:r w:rsidRPr="00D760A4">
        <w:rPr>
          <w:lang w:eastAsia="de-DE"/>
        </w:rPr>
        <w:t xml:space="preserve">Open the </w:t>
      </w:r>
      <w:r w:rsidR="00F91B35">
        <w:rPr>
          <w:lang w:eastAsia="de-DE"/>
        </w:rPr>
        <w:t>v.</w:t>
      </w:r>
      <w:r w:rsidR="00F91B35" w:rsidRPr="00D760A4">
        <w:rPr>
          <w:lang w:eastAsia="de-DE"/>
        </w:rPr>
        <w:t xml:space="preserve"> </w:t>
      </w:r>
      <w:r w:rsidR="00B40A15" w:rsidRPr="00D760A4">
        <w:rPr>
          <w:lang w:eastAsia="de-DE"/>
        </w:rPr>
        <w:t>20</w:t>
      </w:r>
      <w:r w:rsidR="00B40A15">
        <w:rPr>
          <w:lang w:eastAsia="de-DE"/>
        </w:rPr>
        <w:t>15</w:t>
      </w:r>
      <w:r w:rsidR="00B40A15" w:rsidRPr="00D760A4">
        <w:rPr>
          <w:lang w:eastAsia="de-DE"/>
        </w:rPr>
        <w:t xml:space="preserve"> </w:t>
      </w:r>
      <w:r w:rsidRPr="00D760A4">
        <w:rPr>
          <w:lang w:eastAsia="de-DE"/>
        </w:rPr>
        <w:t xml:space="preserve">Shadow </w:t>
      </w:r>
      <w:r w:rsidR="004000D0">
        <w:rPr>
          <w:lang w:eastAsia="de-DE"/>
        </w:rPr>
        <w:t>F</w:t>
      </w:r>
      <w:r w:rsidRPr="00D760A4">
        <w:rPr>
          <w:lang w:eastAsia="de-DE"/>
        </w:rPr>
        <w:t>ile</w:t>
      </w:r>
      <w:r w:rsidR="00F91B35">
        <w:rPr>
          <w:lang w:eastAsia="de-DE"/>
        </w:rPr>
        <w:t xml:space="preserve"> for the same classification</w:t>
      </w:r>
    </w:p>
    <w:p w:rsidR="00F6466A" w:rsidRPr="00F6466A" w:rsidRDefault="0010071E" w:rsidP="00F6466A">
      <w:pPr>
        <w:numPr>
          <w:ilvl w:val="0"/>
          <w:numId w:val="37"/>
        </w:numPr>
        <w:ind w:left="1260"/>
        <w:rPr>
          <w:lang w:eastAsia="de-DE"/>
        </w:rPr>
      </w:pPr>
      <w:r w:rsidRPr="00F6466A">
        <w:rPr>
          <w:lang w:eastAsia="de-DE"/>
        </w:rPr>
        <w:t xml:space="preserve">Review </w:t>
      </w:r>
      <w:r w:rsidR="00D83C51" w:rsidRPr="00F6466A">
        <w:rPr>
          <w:lang w:eastAsia="de-DE"/>
        </w:rPr>
        <w:t xml:space="preserve">the “Items not Imported” </w:t>
      </w:r>
      <w:r w:rsidR="00AD7257">
        <w:rPr>
          <w:lang w:eastAsia="de-DE"/>
        </w:rPr>
        <w:t>section</w:t>
      </w:r>
      <w:r w:rsidR="00506ABD">
        <w:rPr>
          <w:lang w:eastAsia="de-DE"/>
        </w:rPr>
        <w:t xml:space="preserve"> </w:t>
      </w:r>
      <w:r w:rsidR="00D83C51" w:rsidRPr="00F6466A">
        <w:rPr>
          <w:lang w:eastAsia="de-DE"/>
        </w:rPr>
        <w:t xml:space="preserve">of </w:t>
      </w:r>
      <w:r w:rsidRPr="00F6466A">
        <w:rPr>
          <w:lang w:eastAsia="de-DE"/>
        </w:rPr>
        <w:t>the log file then, i</w:t>
      </w:r>
      <w:r w:rsidR="00DB381D" w:rsidRPr="00F6466A">
        <w:rPr>
          <w:lang w:eastAsia="de-DE"/>
        </w:rPr>
        <w:t xml:space="preserve">n </w:t>
      </w:r>
      <w:r w:rsidR="00D83C51" w:rsidRPr="00F6466A">
        <w:rPr>
          <w:lang w:eastAsia="de-DE"/>
        </w:rPr>
        <w:t xml:space="preserve">your v. </w:t>
      </w:r>
      <w:r w:rsidR="00B40A15" w:rsidRPr="00F6466A">
        <w:rPr>
          <w:lang w:eastAsia="de-DE"/>
        </w:rPr>
        <w:t>20</w:t>
      </w:r>
      <w:r w:rsidR="00B40A15">
        <w:rPr>
          <w:lang w:eastAsia="de-DE"/>
        </w:rPr>
        <w:t>12</w:t>
      </w:r>
      <w:r w:rsidR="00B40A15" w:rsidRPr="00F6466A">
        <w:rPr>
          <w:lang w:eastAsia="de-DE"/>
        </w:rPr>
        <w:t xml:space="preserve"> </w:t>
      </w:r>
      <w:r w:rsidR="00D83C51" w:rsidRPr="00F6466A">
        <w:rPr>
          <w:lang w:eastAsia="de-DE"/>
        </w:rPr>
        <w:t>S</w:t>
      </w:r>
      <w:r w:rsidR="00DB381D" w:rsidRPr="00F6466A">
        <w:rPr>
          <w:lang w:eastAsia="de-DE"/>
        </w:rPr>
        <w:t>hadow</w:t>
      </w:r>
      <w:r w:rsidR="00D83C51" w:rsidRPr="00F6466A">
        <w:rPr>
          <w:lang w:eastAsia="de-DE"/>
        </w:rPr>
        <w:t xml:space="preserve"> File</w:t>
      </w:r>
      <w:r w:rsidR="00DB381D" w:rsidRPr="00F6466A">
        <w:rPr>
          <w:lang w:eastAsia="de-DE"/>
        </w:rPr>
        <w:t xml:space="preserve">, locate each </w:t>
      </w:r>
      <w:r w:rsidR="00D83C51" w:rsidRPr="00F6466A">
        <w:rPr>
          <w:lang w:eastAsia="de-DE"/>
        </w:rPr>
        <w:t xml:space="preserve">item </w:t>
      </w:r>
      <w:r w:rsidR="00DB381D" w:rsidRPr="00F6466A">
        <w:rPr>
          <w:lang w:eastAsia="de-DE"/>
        </w:rPr>
        <w:t xml:space="preserve">that </w:t>
      </w:r>
      <w:r w:rsidR="00506ABD" w:rsidRPr="00571E03">
        <w:rPr>
          <w:lang w:eastAsia="de-DE"/>
        </w:rPr>
        <w:t>was</w:t>
      </w:r>
      <w:r w:rsidR="00506ABD">
        <w:rPr>
          <w:lang w:eastAsia="de-DE"/>
        </w:rPr>
        <w:t xml:space="preserve"> </w:t>
      </w:r>
      <w:r w:rsidR="00DB381D" w:rsidRPr="00F6466A">
        <w:rPr>
          <w:lang w:eastAsia="de-DE"/>
        </w:rPr>
        <w:t>not import</w:t>
      </w:r>
      <w:r w:rsidR="00506ABD" w:rsidRPr="00571E03">
        <w:rPr>
          <w:lang w:eastAsia="de-DE"/>
        </w:rPr>
        <w:t>ed</w:t>
      </w:r>
      <w:r w:rsidR="00DB381D" w:rsidRPr="00F6466A">
        <w:rPr>
          <w:lang w:eastAsia="de-DE"/>
        </w:rPr>
        <w:t xml:space="preserve"> into the </w:t>
      </w:r>
      <w:r w:rsidR="00D83C51" w:rsidRPr="00F6466A">
        <w:rPr>
          <w:lang w:eastAsia="de-DE"/>
        </w:rPr>
        <w:t xml:space="preserve">v. </w:t>
      </w:r>
      <w:r w:rsidR="00B75139" w:rsidRPr="00F6466A">
        <w:rPr>
          <w:lang w:eastAsia="de-DE"/>
        </w:rPr>
        <w:t>201</w:t>
      </w:r>
      <w:r w:rsidR="00B75139">
        <w:rPr>
          <w:lang w:eastAsia="de-DE"/>
        </w:rPr>
        <w:t>5</w:t>
      </w:r>
      <w:r w:rsidR="00B75139" w:rsidRPr="00F6466A">
        <w:rPr>
          <w:lang w:eastAsia="de-DE"/>
        </w:rPr>
        <w:t xml:space="preserve"> </w:t>
      </w:r>
      <w:r w:rsidR="00D83C51" w:rsidRPr="00F6466A">
        <w:rPr>
          <w:lang w:eastAsia="de-DE"/>
        </w:rPr>
        <w:t>S</w:t>
      </w:r>
      <w:r w:rsidR="00DB381D" w:rsidRPr="00F6466A">
        <w:rPr>
          <w:lang w:eastAsia="de-DE"/>
        </w:rPr>
        <w:t xml:space="preserve">hadow </w:t>
      </w:r>
      <w:r w:rsidR="00D83C51" w:rsidRPr="00F6466A">
        <w:rPr>
          <w:lang w:eastAsia="de-DE"/>
        </w:rPr>
        <w:t>F</w:t>
      </w:r>
      <w:r w:rsidR="00DB381D" w:rsidRPr="00F6466A">
        <w:rPr>
          <w:lang w:eastAsia="de-DE"/>
        </w:rPr>
        <w:t>ile</w:t>
      </w:r>
      <w:r w:rsidR="00F6466A" w:rsidRPr="00F6466A">
        <w:rPr>
          <w:lang w:eastAsia="de-DE"/>
        </w:rPr>
        <w:t xml:space="preserve">.  See “Searching for notes that did not Import </w:t>
      </w:r>
      <w:r w:rsidR="00571E03">
        <w:rPr>
          <w:lang w:eastAsia="de-DE"/>
        </w:rPr>
        <w:t>o</w:t>
      </w:r>
      <w:r w:rsidR="004719CD">
        <w:rPr>
          <w:lang w:eastAsia="de-DE"/>
        </w:rPr>
        <w:t xml:space="preserve">r Import with warnings </w:t>
      </w:r>
      <w:r w:rsidR="00F6466A" w:rsidRPr="00F6466A">
        <w:rPr>
          <w:lang w:eastAsia="de-DE"/>
        </w:rPr>
        <w:t xml:space="preserve">to the v. </w:t>
      </w:r>
      <w:r w:rsidR="00B40A15" w:rsidRPr="00F6466A">
        <w:rPr>
          <w:lang w:eastAsia="de-DE"/>
        </w:rPr>
        <w:t>20</w:t>
      </w:r>
      <w:r w:rsidR="00B40A15">
        <w:rPr>
          <w:lang w:eastAsia="de-DE"/>
        </w:rPr>
        <w:t xml:space="preserve">15 </w:t>
      </w:r>
      <w:r w:rsidR="00F6466A" w:rsidRPr="00F6466A">
        <w:rPr>
          <w:lang w:eastAsia="de-DE"/>
        </w:rPr>
        <w:t>Shadow File” below.</w:t>
      </w:r>
    </w:p>
    <w:p w:rsidR="00DB381D" w:rsidRDefault="00DB381D" w:rsidP="005D36EB">
      <w:pPr>
        <w:numPr>
          <w:ilvl w:val="0"/>
          <w:numId w:val="37"/>
        </w:numPr>
        <w:ind w:left="1260"/>
        <w:rPr>
          <w:lang w:eastAsia="de-DE"/>
        </w:rPr>
      </w:pPr>
      <w:r>
        <w:rPr>
          <w:lang w:eastAsia="de-DE"/>
        </w:rPr>
        <w:t xml:space="preserve">Examine the contents of the </w:t>
      </w:r>
      <w:r w:rsidR="00506ABD" w:rsidRPr="00571E03">
        <w:rPr>
          <w:lang w:eastAsia="de-DE"/>
        </w:rPr>
        <w:t>note</w:t>
      </w:r>
      <w:r w:rsidR="00506ABD">
        <w:rPr>
          <w:color w:val="FF0000"/>
          <w:lang w:eastAsia="de-DE"/>
        </w:rPr>
        <w:t xml:space="preserve"> </w:t>
      </w:r>
      <w:r>
        <w:rPr>
          <w:lang w:eastAsia="de-DE"/>
        </w:rPr>
        <w:t xml:space="preserve">in </w:t>
      </w:r>
      <w:r w:rsidR="00D83C51">
        <w:rPr>
          <w:lang w:eastAsia="de-DE"/>
        </w:rPr>
        <w:t xml:space="preserve">your v. </w:t>
      </w:r>
      <w:r w:rsidR="00B40A15">
        <w:rPr>
          <w:lang w:eastAsia="de-DE"/>
        </w:rPr>
        <w:t xml:space="preserve">2012 </w:t>
      </w:r>
      <w:r w:rsidR="00D83C51">
        <w:rPr>
          <w:lang w:eastAsia="de-DE"/>
        </w:rPr>
        <w:t>Shadow F</w:t>
      </w:r>
      <w:r>
        <w:rPr>
          <w:lang w:eastAsia="de-DE"/>
        </w:rPr>
        <w:t xml:space="preserve">ile </w:t>
      </w:r>
      <w:r w:rsidR="0010071E">
        <w:rPr>
          <w:lang w:eastAsia="de-DE"/>
        </w:rPr>
        <w:t xml:space="preserve">that </w:t>
      </w:r>
      <w:r w:rsidR="00D83C51">
        <w:rPr>
          <w:lang w:eastAsia="de-DE"/>
        </w:rPr>
        <w:t xml:space="preserve">was </w:t>
      </w:r>
      <w:r w:rsidR="0010071E">
        <w:rPr>
          <w:lang w:eastAsia="de-DE"/>
        </w:rPr>
        <w:t xml:space="preserve">not </w:t>
      </w:r>
      <w:r w:rsidR="00D83C51">
        <w:rPr>
          <w:lang w:eastAsia="de-DE"/>
        </w:rPr>
        <w:t>imported to</w:t>
      </w:r>
      <w:r w:rsidR="0010071E">
        <w:rPr>
          <w:lang w:eastAsia="de-DE"/>
        </w:rPr>
        <w:t xml:space="preserve"> the </w:t>
      </w:r>
      <w:r w:rsidR="00D83C51">
        <w:rPr>
          <w:lang w:eastAsia="de-DE"/>
        </w:rPr>
        <w:t xml:space="preserve">v. </w:t>
      </w:r>
      <w:r w:rsidR="00B40A15">
        <w:rPr>
          <w:lang w:eastAsia="de-DE"/>
        </w:rPr>
        <w:t xml:space="preserve">2015 </w:t>
      </w:r>
      <w:r w:rsidR="00D83C51">
        <w:rPr>
          <w:lang w:eastAsia="de-DE"/>
        </w:rPr>
        <w:t>Shadow F</w:t>
      </w:r>
      <w:r w:rsidR="0010071E">
        <w:rPr>
          <w:lang w:eastAsia="de-DE"/>
        </w:rPr>
        <w:t xml:space="preserve">ile </w:t>
      </w:r>
      <w:r>
        <w:rPr>
          <w:lang w:eastAsia="de-DE"/>
        </w:rPr>
        <w:t xml:space="preserve">to determine its suitability for inclusion in the </w:t>
      </w:r>
      <w:r w:rsidR="00B40A15">
        <w:rPr>
          <w:lang w:eastAsia="de-DE"/>
        </w:rPr>
        <w:t xml:space="preserve">2015 </w:t>
      </w:r>
      <w:r>
        <w:rPr>
          <w:lang w:eastAsia="de-DE"/>
        </w:rPr>
        <w:t>file.</w:t>
      </w:r>
    </w:p>
    <w:p w:rsidR="00DB381D" w:rsidRDefault="0010071E" w:rsidP="005D36EB">
      <w:pPr>
        <w:numPr>
          <w:ilvl w:val="0"/>
          <w:numId w:val="37"/>
        </w:numPr>
        <w:ind w:left="1260"/>
        <w:rPr>
          <w:lang w:eastAsia="de-DE"/>
        </w:rPr>
      </w:pPr>
      <w:r>
        <w:rPr>
          <w:lang w:eastAsia="de-DE"/>
        </w:rPr>
        <w:t xml:space="preserve">If you determine that the </w:t>
      </w:r>
      <w:r w:rsidR="00B300E5">
        <w:rPr>
          <w:lang w:eastAsia="de-DE"/>
        </w:rPr>
        <w:t xml:space="preserve">item </w:t>
      </w:r>
      <w:r>
        <w:rPr>
          <w:lang w:eastAsia="de-DE"/>
        </w:rPr>
        <w:t xml:space="preserve">from </w:t>
      </w:r>
      <w:r w:rsidR="00D83C51">
        <w:rPr>
          <w:lang w:eastAsia="de-DE"/>
        </w:rPr>
        <w:t xml:space="preserve">your v. </w:t>
      </w:r>
      <w:r w:rsidR="00B40A15">
        <w:rPr>
          <w:lang w:eastAsia="de-DE"/>
        </w:rPr>
        <w:t xml:space="preserve">2012 </w:t>
      </w:r>
      <w:r w:rsidR="00D83C51">
        <w:rPr>
          <w:lang w:eastAsia="de-DE"/>
        </w:rPr>
        <w:t xml:space="preserve">Shadow File </w:t>
      </w:r>
      <w:r>
        <w:rPr>
          <w:lang w:eastAsia="de-DE"/>
        </w:rPr>
        <w:t xml:space="preserve">that was not </w:t>
      </w:r>
      <w:r w:rsidR="00D83C51">
        <w:rPr>
          <w:lang w:eastAsia="de-DE"/>
        </w:rPr>
        <w:t xml:space="preserve">imported to </w:t>
      </w:r>
      <w:r>
        <w:rPr>
          <w:lang w:eastAsia="de-DE"/>
        </w:rPr>
        <w:t xml:space="preserve">the </w:t>
      </w:r>
      <w:r w:rsidR="00B40A15">
        <w:rPr>
          <w:lang w:eastAsia="de-DE"/>
        </w:rPr>
        <w:t xml:space="preserve">2015 </w:t>
      </w:r>
      <w:r>
        <w:rPr>
          <w:lang w:eastAsia="de-DE"/>
        </w:rPr>
        <w:t xml:space="preserve">file has relevance </w:t>
      </w:r>
      <w:r w:rsidR="0046535C">
        <w:rPr>
          <w:lang w:eastAsia="de-DE"/>
        </w:rPr>
        <w:t xml:space="preserve">in </w:t>
      </w:r>
      <w:r>
        <w:rPr>
          <w:lang w:eastAsia="de-DE"/>
        </w:rPr>
        <w:t xml:space="preserve">the </w:t>
      </w:r>
      <w:r w:rsidR="00B40A15">
        <w:rPr>
          <w:lang w:eastAsia="de-DE"/>
        </w:rPr>
        <w:t xml:space="preserve">2015 </w:t>
      </w:r>
      <w:r w:rsidR="00D83C51">
        <w:rPr>
          <w:lang w:eastAsia="de-DE"/>
        </w:rPr>
        <w:t>classif</w:t>
      </w:r>
      <w:r w:rsidR="00DF33BB">
        <w:rPr>
          <w:lang w:eastAsia="de-DE"/>
        </w:rPr>
        <w:t>i</w:t>
      </w:r>
      <w:r w:rsidR="00D83C51">
        <w:rPr>
          <w:lang w:eastAsia="de-DE"/>
        </w:rPr>
        <w:t>cation</w:t>
      </w:r>
      <w:r>
        <w:rPr>
          <w:lang w:eastAsia="de-DE"/>
        </w:rPr>
        <w:t>, s</w:t>
      </w:r>
      <w:r w:rsidR="00DB381D">
        <w:rPr>
          <w:lang w:eastAsia="de-DE"/>
        </w:rPr>
        <w:t xml:space="preserve">earch for similar codes or text in the </w:t>
      </w:r>
      <w:r w:rsidR="00B300E5">
        <w:rPr>
          <w:lang w:eastAsia="de-DE"/>
        </w:rPr>
        <w:t xml:space="preserve">v. </w:t>
      </w:r>
      <w:r w:rsidR="00B75139">
        <w:rPr>
          <w:lang w:eastAsia="de-DE"/>
        </w:rPr>
        <w:t xml:space="preserve">2015 </w:t>
      </w:r>
      <w:r w:rsidR="00B300E5">
        <w:rPr>
          <w:lang w:eastAsia="de-DE"/>
        </w:rPr>
        <w:t>S</w:t>
      </w:r>
      <w:r w:rsidR="00DB381D">
        <w:rPr>
          <w:lang w:eastAsia="de-DE"/>
        </w:rPr>
        <w:t xml:space="preserve">hadow </w:t>
      </w:r>
      <w:r w:rsidR="00B300E5">
        <w:rPr>
          <w:lang w:eastAsia="de-DE"/>
        </w:rPr>
        <w:t xml:space="preserve">File </w:t>
      </w:r>
      <w:r w:rsidR="00506ABD" w:rsidRPr="00571E03">
        <w:rPr>
          <w:lang w:eastAsia="de-DE"/>
        </w:rPr>
        <w:t xml:space="preserve">where </w:t>
      </w:r>
      <w:r w:rsidR="000C2E13">
        <w:rPr>
          <w:lang w:eastAsia="de-DE"/>
        </w:rPr>
        <w:t xml:space="preserve">the note from </w:t>
      </w:r>
      <w:r w:rsidR="00B40A15">
        <w:rPr>
          <w:lang w:eastAsia="de-DE"/>
        </w:rPr>
        <w:t xml:space="preserve">2012 </w:t>
      </w:r>
      <w:r w:rsidR="00506ABD" w:rsidRPr="00571E03">
        <w:rPr>
          <w:lang w:eastAsia="de-DE"/>
        </w:rPr>
        <w:t>can</w:t>
      </w:r>
      <w:r w:rsidR="00506ABD">
        <w:rPr>
          <w:color w:val="FF0000"/>
          <w:lang w:eastAsia="de-DE"/>
        </w:rPr>
        <w:t xml:space="preserve"> </w:t>
      </w:r>
      <w:r w:rsidR="000C2E13">
        <w:rPr>
          <w:lang w:eastAsia="de-DE"/>
        </w:rPr>
        <w:t xml:space="preserve">be </w:t>
      </w:r>
      <w:r w:rsidR="0046535C">
        <w:rPr>
          <w:lang w:eastAsia="de-DE"/>
        </w:rPr>
        <w:t>locate</w:t>
      </w:r>
      <w:r w:rsidR="000C2E13">
        <w:rPr>
          <w:lang w:eastAsia="de-DE"/>
        </w:rPr>
        <w:t xml:space="preserve">d. </w:t>
      </w:r>
      <w:r w:rsidR="00047775">
        <w:rPr>
          <w:lang w:eastAsia="de-DE"/>
        </w:rPr>
        <w:t>Examine the “Deactivated</w:t>
      </w:r>
      <w:r w:rsidR="00DB381D">
        <w:rPr>
          <w:lang w:eastAsia="de-DE"/>
        </w:rPr>
        <w:t xml:space="preserve"> Codes” appendix in the </w:t>
      </w:r>
      <w:r w:rsidR="00B40A15">
        <w:rPr>
          <w:lang w:eastAsia="de-DE"/>
        </w:rPr>
        <w:t xml:space="preserve">2015 </w:t>
      </w:r>
      <w:r w:rsidR="00047775">
        <w:rPr>
          <w:lang w:eastAsia="de-DE"/>
        </w:rPr>
        <w:t>classification</w:t>
      </w:r>
      <w:r w:rsidR="00DB381D">
        <w:rPr>
          <w:lang w:eastAsia="de-DE"/>
        </w:rPr>
        <w:t xml:space="preserve"> to determine whether or not the code has been intentionally removed.</w:t>
      </w:r>
    </w:p>
    <w:p w:rsidR="00DB381D" w:rsidRDefault="008174AA" w:rsidP="005D36EB">
      <w:pPr>
        <w:numPr>
          <w:ilvl w:val="0"/>
          <w:numId w:val="37"/>
        </w:numPr>
        <w:ind w:left="1260"/>
        <w:rPr>
          <w:lang w:eastAsia="de-DE"/>
        </w:rPr>
      </w:pPr>
      <w:r>
        <w:rPr>
          <w:lang w:eastAsia="de-DE"/>
        </w:rPr>
        <w:t xml:space="preserve">To copy a note from your v. </w:t>
      </w:r>
      <w:r w:rsidR="00B40A15">
        <w:rPr>
          <w:lang w:eastAsia="de-DE"/>
        </w:rPr>
        <w:t xml:space="preserve">2012 </w:t>
      </w:r>
      <w:r>
        <w:rPr>
          <w:lang w:eastAsia="de-DE"/>
        </w:rPr>
        <w:t xml:space="preserve">Shadow File to the v. </w:t>
      </w:r>
      <w:r w:rsidR="00B40A15">
        <w:rPr>
          <w:lang w:eastAsia="de-DE"/>
        </w:rPr>
        <w:t xml:space="preserve">2015 </w:t>
      </w:r>
      <w:r>
        <w:rPr>
          <w:lang w:eastAsia="de-DE"/>
        </w:rPr>
        <w:t xml:space="preserve">Shadow File, open the </w:t>
      </w:r>
      <w:r w:rsidR="00B40A15">
        <w:rPr>
          <w:lang w:eastAsia="de-DE"/>
        </w:rPr>
        <w:t xml:space="preserve">2012 </w:t>
      </w:r>
      <w:r>
        <w:rPr>
          <w:lang w:eastAsia="de-DE"/>
        </w:rPr>
        <w:t>note, copy the text</w:t>
      </w:r>
      <w:r w:rsidR="00DB381D">
        <w:rPr>
          <w:lang w:eastAsia="de-DE"/>
        </w:rPr>
        <w:t xml:space="preserve"> </w:t>
      </w:r>
      <w:r w:rsidR="00323EDE">
        <w:rPr>
          <w:lang w:eastAsia="de-DE"/>
        </w:rPr>
        <w:t xml:space="preserve">to a Word </w:t>
      </w:r>
      <w:r w:rsidR="0046535C">
        <w:rPr>
          <w:lang w:eastAsia="de-DE"/>
        </w:rPr>
        <w:t xml:space="preserve">or Excel </w:t>
      </w:r>
      <w:r w:rsidR="00323EDE">
        <w:rPr>
          <w:lang w:eastAsia="de-DE"/>
        </w:rPr>
        <w:t>document</w:t>
      </w:r>
      <w:r>
        <w:rPr>
          <w:lang w:eastAsia="de-DE"/>
        </w:rPr>
        <w:t>,</w:t>
      </w:r>
      <w:r w:rsidR="000C2E13">
        <w:rPr>
          <w:lang w:eastAsia="de-DE"/>
        </w:rPr>
        <w:t xml:space="preserve"> </w:t>
      </w:r>
      <w:r>
        <w:rPr>
          <w:lang w:eastAsia="de-DE"/>
        </w:rPr>
        <w:t>t</w:t>
      </w:r>
      <w:r w:rsidR="00DB381D">
        <w:rPr>
          <w:lang w:eastAsia="de-DE"/>
        </w:rPr>
        <w:t xml:space="preserve">hen </w:t>
      </w:r>
      <w:r w:rsidR="0087585B">
        <w:rPr>
          <w:lang w:eastAsia="de-DE"/>
        </w:rPr>
        <w:t>cop</w:t>
      </w:r>
      <w:r>
        <w:rPr>
          <w:lang w:eastAsia="de-DE"/>
        </w:rPr>
        <w:t xml:space="preserve">y and </w:t>
      </w:r>
      <w:r w:rsidR="00DB381D">
        <w:rPr>
          <w:lang w:eastAsia="de-DE"/>
        </w:rPr>
        <w:t xml:space="preserve">paste </w:t>
      </w:r>
      <w:r>
        <w:rPr>
          <w:lang w:eastAsia="de-DE"/>
        </w:rPr>
        <w:t xml:space="preserve">the text </w:t>
      </w:r>
      <w:r w:rsidR="00DB381D">
        <w:rPr>
          <w:lang w:eastAsia="de-DE"/>
        </w:rPr>
        <w:t xml:space="preserve">into a </w:t>
      </w:r>
      <w:r>
        <w:rPr>
          <w:lang w:eastAsia="de-DE"/>
        </w:rPr>
        <w:t xml:space="preserve">new note that you manually </w:t>
      </w:r>
      <w:r w:rsidR="0010071E">
        <w:rPr>
          <w:lang w:eastAsia="de-DE"/>
        </w:rPr>
        <w:t>created</w:t>
      </w:r>
      <w:r w:rsidR="00DB381D">
        <w:rPr>
          <w:lang w:eastAsia="de-DE"/>
        </w:rPr>
        <w:t xml:space="preserve"> </w:t>
      </w:r>
      <w:r>
        <w:rPr>
          <w:lang w:eastAsia="de-DE"/>
        </w:rPr>
        <w:t xml:space="preserve">in </w:t>
      </w:r>
      <w:r w:rsidR="00DB381D">
        <w:rPr>
          <w:lang w:eastAsia="de-DE"/>
        </w:rPr>
        <w:t xml:space="preserve">the </w:t>
      </w:r>
      <w:r>
        <w:rPr>
          <w:lang w:eastAsia="de-DE"/>
        </w:rPr>
        <w:t xml:space="preserve">v. </w:t>
      </w:r>
      <w:r w:rsidR="00B40A15">
        <w:rPr>
          <w:lang w:eastAsia="de-DE"/>
        </w:rPr>
        <w:t xml:space="preserve">2015 </w:t>
      </w:r>
      <w:r>
        <w:rPr>
          <w:lang w:eastAsia="de-DE"/>
        </w:rPr>
        <w:t>S</w:t>
      </w:r>
      <w:r w:rsidR="00DB381D">
        <w:rPr>
          <w:lang w:eastAsia="de-DE"/>
        </w:rPr>
        <w:t xml:space="preserve">hadow </w:t>
      </w:r>
      <w:r>
        <w:rPr>
          <w:lang w:eastAsia="de-DE"/>
        </w:rPr>
        <w:t>F</w:t>
      </w:r>
      <w:r w:rsidR="00DB381D">
        <w:rPr>
          <w:lang w:eastAsia="de-DE"/>
        </w:rPr>
        <w:t>ile.</w:t>
      </w:r>
    </w:p>
    <w:p w:rsidR="00DB381D" w:rsidRDefault="00DB381D" w:rsidP="005D36EB">
      <w:pPr>
        <w:numPr>
          <w:ilvl w:val="0"/>
          <w:numId w:val="37"/>
        </w:numPr>
        <w:ind w:left="1260"/>
        <w:rPr>
          <w:lang w:eastAsia="de-DE"/>
        </w:rPr>
      </w:pPr>
      <w:r>
        <w:rPr>
          <w:lang w:eastAsia="de-DE"/>
        </w:rPr>
        <w:t xml:space="preserve">Bookmarks and highlighters that have not been </w:t>
      </w:r>
      <w:r w:rsidR="008174AA">
        <w:rPr>
          <w:lang w:eastAsia="de-DE"/>
        </w:rPr>
        <w:t xml:space="preserve">imported </w:t>
      </w:r>
      <w:r>
        <w:rPr>
          <w:lang w:eastAsia="de-DE"/>
        </w:rPr>
        <w:t xml:space="preserve">can be </w:t>
      </w:r>
      <w:r w:rsidR="008174AA">
        <w:rPr>
          <w:lang w:eastAsia="de-DE"/>
        </w:rPr>
        <w:t xml:space="preserve">manually </w:t>
      </w:r>
      <w:r>
        <w:rPr>
          <w:lang w:eastAsia="de-DE"/>
        </w:rPr>
        <w:t xml:space="preserve">reapplied </w:t>
      </w:r>
      <w:r w:rsidR="008174AA">
        <w:rPr>
          <w:lang w:eastAsia="de-DE"/>
        </w:rPr>
        <w:t xml:space="preserve">to the v. </w:t>
      </w:r>
      <w:r w:rsidR="00B40A15">
        <w:rPr>
          <w:lang w:eastAsia="de-DE"/>
        </w:rPr>
        <w:t xml:space="preserve">2015 </w:t>
      </w:r>
      <w:r w:rsidR="008174AA">
        <w:rPr>
          <w:lang w:eastAsia="de-DE"/>
        </w:rPr>
        <w:t xml:space="preserve">Shadow File </w:t>
      </w:r>
      <w:r>
        <w:rPr>
          <w:lang w:eastAsia="de-DE"/>
        </w:rPr>
        <w:t>using the Folio “Bookmarks” a</w:t>
      </w:r>
      <w:r w:rsidR="00DF33BB">
        <w:rPr>
          <w:lang w:eastAsia="de-DE"/>
        </w:rPr>
        <w:t>nd “Highlighters” functionality</w:t>
      </w:r>
      <w:r>
        <w:rPr>
          <w:lang w:eastAsia="de-DE"/>
        </w:rPr>
        <w:t>.</w:t>
      </w:r>
    </w:p>
    <w:p w:rsidR="00DB381D" w:rsidRDefault="00DB381D" w:rsidP="00DB381D">
      <w:pPr>
        <w:rPr>
          <w:lang w:eastAsia="de-DE"/>
        </w:rPr>
      </w:pPr>
      <w:r>
        <w:rPr>
          <w:lang w:eastAsia="de-DE"/>
        </w:rPr>
        <w:t xml:space="preserve">Note: </w:t>
      </w:r>
      <w:r w:rsidR="00C209A6">
        <w:rPr>
          <w:lang w:eastAsia="de-DE"/>
        </w:rPr>
        <w:t>Reasons an item may not be</w:t>
      </w:r>
      <w:r w:rsidR="004011EC">
        <w:rPr>
          <w:lang w:eastAsia="de-DE"/>
        </w:rPr>
        <w:t xml:space="preserve"> </w:t>
      </w:r>
      <w:r>
        <w:rPr>
          <w:lang w:eastAsia="de-DE"/>
        </w:rPr>
        <w:t>imported</w:t>
      </w:r>
      <w:r w:rsidR="004264DD">
        <w:rPr>
          <w:lang w:eastAsia="de-DE"/>
        </w:rPr>
        <w:t xml:space="preserve"> (or imported with warnings)</w:t>
      </w:r>
      <w:r>
        <w:rPr>
          <w:lang w:eastAsia="de-DE"/>
        </w:rPr>
        <w:t>:</w:t>
      </w:r>
    </w:p>
    <w:p w:rsidR="00DB381D" w:rsidRPr="00D760A4" w:rsidRDefault="008A2B4C" w:rsidP="005D36EB">
      <w:pPr>
        <w:numPr>
          <w:ilvl w:val="0"/>
          <w:numId w:val="39"/>
        </w:numPr>
        <w:tabs>
          <w:tab w:val="clear" w:pos="360"/>
        </w:tabs>
        <w:ind w:left="900"/>
        <w:rPr>
          <w:lang w:eastAsia="de-DE"/>
        </w:rPr>
      </w:pPr>
      <w:r w:rsidRPr="00D760A4">
        <w:rPr>
          <w:lang w:eastAsia="de-DE"/>
        </w:rPr>
        <w:t>T</w:t>
      </w:r>
      <w:r w:rsidR="00DB381D" w:rsidRPr="00D760A4">
        <w:rPr>
          <w:lang w:eastAsia="de-DE"/>
        </w:rPr>
        <w:t xml:space="preserve">he code </w:t>
      </w:r>
      <w:r w:rsidR="00C209A6">
        <w:rPr>
          <w:lang w:eastAsia="de-DE"/>
        </w:rPr>
        <w:t>was</w:t>
      </w:r>
      <w:r w:rsidR="00DB381D" w:rsidRPr="00D760A4">
        <w:rPr>
          <w:lang w:eastAsia="de-DE"/>
        </w:rPr>
        <w:t xml:space="preserve"> </w:t>
      </w:r>
      <w:r w:rsidR="00047775" w:rsidRPr="00D760A4">
        <w:rPr>
          <w:lang w:eastAsia="de-DE"/>
        </w:rPr>
        <w:t>deactivated</w:t>
      </w:r>
      <w:r w:rsidR="00DB381D" w:rsidRPr="00D760A4">
        <w:rPr>
          <w:lang w:eastAsia="de-DE"/>
        </w:rPr>
        <w:t xml:space="preserve"> in </w:t>
      </w:r>
      <w:r w:rsidR="00047775" w:rsidRPr="00D760A4">
        <w:rPr>
          <w:lang w:eastAsia="de-DE"/>
        </w:rPr>
        <w:t>v.</w:t>
      </w:r>
      <w:r w:rsidRPr="00D760A4">
        <w:rPr>
          <w:lang w:eastAsia="de-DE"/>
        </w:rPr>
        <w:t xml:space="preserve"> </w:t>
      </w:r>
      <w:r w:rsidR="00B40A15" w:rsidRPr="00D760A4">
        <w:rPr>
          <w:lang w:eastAsia="de-DE"/>
        </w:rPr>
        <w:t>20</w:t>
      </w:r>
      <w:r w:rsidR="00B40A15">
        <w:rPr>
          <w:lang w:eastAsia="de-DE"/>
        </w:rPr>
        <w:t xml:space="preserve">15 </w:t>
      </w:r>
      <w:r w:rsidR="00C209A6">
        <w:rPr>
          <w:lang w:eastAsia="de-DE"/>
        </w:rPr>
        <w:t>ICD-10-CA/CCI and t</w:t>
      </w:r>
      <w:r w:rsidR="00DB381D" w:rsidRPr="00D760A4">
        <w:rPr>
          <w:lang w:eastAsia="de-DE"/>
        </w:rPr>
        <w:t xml:space="preserve">here </w:t>
      </w:r>
      <w:r w:rsidR="00C209A6">
        <w:rPr>
          <w:lang w:eastAsia="de-DE"/>
        </w:rPr>
        <w:t>is not</w:t>
      </w:r>
      <w:r w:rsidRPr="00D760A4">
        <w:rPr>
          <w:lang w:eastAsia="de-DE"/>
        </w:rPr>
        <w:t xml:space="preserve"> a</w:t>
      </w:r>
      <w:r w:rsidR="00DB381D" w:rsidRPr="00D760A4">
        <w:rPr>
          <w:lang w:eastAsia="de-DE"/>
        </w:rPr>
        <w:t xml:space="preserve"> suitable location </w:t>
      </w:r>
      <w:r w:rsidRPr="00D760A4">
        <w:rPr>
          <w:lang w:eastAsia="de-DE"/>
        </w:rPr>
        <w:t>for the</w:t>
      </w:r>
      <w:r w:rsidR="00DB381D" w:rsidRPr="00D760A4">
        <w:rPr>
          <w:lang w:eastAsia="de-DE"/>
        </w:rPr>
        <w:t xml:space="preserve"> </w:t>
      </w:r>
      <w:r w:rsidR="00C209A6">
        <w:rPr>
          <w:lang w:eastAsia="de-DE"/>
        </w:rPr>
        <w:t>item</w:t>
      </w:r>
      <w:r w:rsidR="00C209A6" w:rsidRPr="00D760A4">
        <w:rPr>
          <w:lang w:eastAsia="de-DE"/>
        </w:rPr>
        <w:t xml:space="preserve"> </w:t>
      </w:r>
      <w:r w:rsidR="00DB381D" w:rsidRPr="00D760A4">
        <w:rPr>
          <w:lang w:eastAsia="de-DE"/>
        </w:rPr>
        <w:t xml:space="preserve">from the </w:t>
      </w:r>
      <w:r w:rsidR="00B40A15" w:rsidRPr="00D760A4">
        <w:rPr>
          <w:lang w:eastAsia="de-DE"/>
        </w:rPr>
        <w:t>20</w:t>
      </w:r>
      <w:r w:rsidR="00B40A15">
        <w:rPr>
          <w:lang w:eastAsia="de-DE"/>
        </w:rPr>
        <w:t>12</w:t>
      </w:r>
      <w:r w:rsidR="00B40A15" w:rsidRPr="00D760A4">
        <w:rPr>
          <w:lang w:eastAsia="de-DE"/>
        </w:rPr>
        <w:t xml:space="preserve"> </w:t>
      </w:r>
      <w:r w:rsidR="00DB381D" w:rsidRPr="00D760A4">
        <w:rPr>
          <w:lang w:eastAsia="de-DE"/>
        </w:rPr>
        <w:t>version</w:t>
      </w:r>
      <w:r w:rsidRPr="00D760A4">
        <w:rPr>
          <w:lang w:eastAsia="de-DE"/>
        </w:rPr>
        <w:t>; and</w:t>
      </w:r>
    </w:p>
    <w:p w:rsidR="00BE706F" w:rsidRPr="004719CD" w:rsidRDefault="008D5FDA" w:rsidP="004E2588">
      <w:pPr>
        <w:numPr>
          <w:ilvl w:val="0"/>
          <w:numId w:val="39"/>
        </w:numPr>
        <w:tabs>
          <w:tab w:val="clear" w:pos="360"/>
        </w:tabs>
        <w:ind w:left="900"/>
        <w:rPr>
          <w:lang w:eastAsia="de-DE"/>
        </w:rPr>
      </w:pPr>
      <w:r>
        <w:rPr>
          <w:lang w:eastAsia="de-DE"/>
        </w:rPr>
        <w:t>The Upgrade Shadow File module attempt</w:t>
      </w:r>
      <w:r w:rsidR="00506ABD" w:rsidRPr="00571E03">
        <w:t>s</w:t>
      </w:r>
      <w:r>
        <w:rPr>
          <w:lang w:eastAsia="de-DE"/>
        </w:rPr>
        <w:t xml:space="preserve"> to find the most suitable location where the entry should be placed</w:t>
      </w:r>
      <w:r w:rsidRPr="00D760A4">
        <w:rPr>
          <w:lang w:eastAsia="de-DE"/>
        </w:rPr>
        <w:t xml:space="preserve"> </w:t>
      </w:r>
      <w:r>
        <w:rPr>
          <w:lang w:eastAsia="de-DE"/>
        </w:rPr>
        <w:t>however s</w:t>
      </w:r>
      <w:r w:rsidR="00DB381D" w:rsidRPr="00D760A4">
        <w:rPr>
          <w:lang w:eastAsia="de-DE"/>
        </w:rPr>
        <w:t xml:space="preserve">ome </w:t>
      </w:r>
      <w:r w:rsidR="00C209A6">
        <w:rPr>
          <w:lang w:eastAsia="de-DE"/>
        </w:rPr>
        <w:t xml:space="preserve">items </w:t>
      </w:r>
      <w:r>
        <w:rPr>
          <w:lang w:eastAsia="de-DE"/>
        </w:rPr>
        <w:t xml:space="preserve">may </w:t>
      </w:r>
      <w:r w:rsidR="004719CD">
        <w:rPr>
          <w:lang w:eastAsia="de-DE"/>
        </w:rPr>
        <w:t xml:space="preserve">be </w:t>
      </w:r>
      <w:r w:rsidR="00DB381D">
        <w:rPr>
          <w:lang w:eastAsia="de-DE"/>
        </w:rPr>
        <w:t>ambiguous</w:t>
      </w:r>
      <w:r>
        <w:rPr>
          <w:lang w:eastAsia="de-DE"/>
        </w:rPr>
        <w:t xml:space="preserve"> and a specific location cannot be found</w:t>
      </w:r>
      <w:r w:rsidR="008A2B4C">
        <w:rPr>
          <w:lang w:eastAsia="de-DE"/>
        </w:rPr>
        <w:t xml:space="preserve">. </w:t>
      </w:r>
      <w:r w:rsidR="00C209A6">
        <w:t xml:space="preserve">It is important that you review the “Items not Imported” section of the log file to review each item that was not imported and take manual corrective measures if desired. </w:t>
      </w:r>
      <w:r w:rsidR="008767E7">
        <w:t xml:space="preserve">Also in ambiguous situations, </w:t>
      </w:r>
      <w:r w:rsidR="008767E7">
        <w:rPr>
          <w:lang w:eastAsia="de-DE"/>
        </w:rPr>
        <w:t>t</w:t>
      </w:r>
      <w:r w:rsidR="00DF33BB" w:rsidRPr="002D3F10">
        <w:rPr>
          <w:lang w:eastAsia="de-DE"/>
        </w:rPr>
        <w:t>he module may select a specific location</w:t>
      </w:r>
      <w:r w:rsidR="00DF33BB">
        <w:rPr>
          <w:lang w:eastAsia="de-DE"/>
        </w:rPr>
        <w:t>.</w:t>
      </w:r>
      <w:r w:rsidR="00DF33BB" w:rsidRPr="002D3F10">
        <w:rPr>
          <w:lang w:eastAsia="de-DE"/>
        </w:rPr>
        <w:t xml:space="preserve"> </w:t>
      </w:r>
      <w:r w:rsidR="008767E7">
        <w:rPr>
          <w:lang w:eastAsia="de-DE"/>
        </w:rPr>
        <w:t>Review</w:t>
      </w:r>
      <w:r w:rsidR="004719CD">
        <w:rPr>
          <w:lang w:eastAsia="de-DE"/>
        </w:rPr>
        <w:t xml:space="preserve"> the ‘’Items Imported but with warnings’’</w:t>
      </w:r>
      <w:r w:rsidR="00DF33BB">
        <w:rPr>
          <w:lang w:eastAsia="de-DE"/>
        </w:rPr>
        <w:t xml:space="preserve"> </w:t>
      </w:r>
      <w:r w:rsidR="004719CD">
        <w:rPr>
          <w:lang w:eastAsia="de-DE"/>
        </w:rPr>
        <w:t xml:space="preserve">section of the log </w:t>
      </w:r>
      <w:r w:rsidR="008767E7">
        <w:rPr>
          <w:lang w:eastAsia="de-DE"/>
        </w:rPr>
        <w:t xml:space="preserve">file </w:t>
      </w:r>
      <w:r w:rsidR="004719CD">
        <w:rPr>
          <w:lang w:eastAsia="de-DE"/>
        </w:rPr>
        <w:t xml:space="preserve">and take a look at </w:t>
      </w:r>
      <w:r w:rsidR="00DF33BB">
        <w:rPr>
          <w:lang w:eastAsia="de-DE"/>
        </w:rPr>
        <w:t xml:space="preserve">each possibility to determine if the best location has been chosen. </w:t>
      </w:r>
      <w:r w:rsidR="003D36FE">
        <w:rPr>
          <w:lang w:eastAsia="de-DE"/>
        </w:rPr>
        <w:t>I</w:t>
      </w:r>
      <w:r w:rsidR="008A2B4C">
        <w:rPr>
          <w:lang w:eastAsia="de-DE"/>
        </w:rPr>
        <w:t xml:space="preserve">f the entry </w:t>
      </w:r>
      <w:r w:rsidR="003D36FE">
        <w:rPr>
          <w:lang w:eastAsia="de-DE"/>
        </w:rPr>
        <w:t>is not</w:t>
      </w:r>
      <w:r w:rsidR="008A2B4C">
        <w:rPr>
          <w:lang w:eastAsia="de-DE"/>
        </w:rPr>
        <w:t xml:space="preserve"> in the </w:t>
      </w:r>
      <w:r w:rsidR="00C209A6">
        <w:rPr>
          <w:lang w:eastAsia="de-DE"/>
        </w:rPr>
        <w:t xml:space="preserve">v. </w:t>
      </w:r>
      <w:r w:rsidR="00B40A15">
        <w:rPr>
          <w:lang w:eastAsia="de-DE"/>
        </w:rPr>
        <w:t xml:space="preserve">2015 </w:t>
      </w:r>
      <w:r w:rsidR="008A2B4C">
        <w:rPr>
          <w:lang w:eastAsia="de-DE"/>
        </w:rPr>
        <w:t>Shadow File</w:t>
      </w:r>
      <w:r w:rsidR="00DB381D">
        <w:rPr>
          <w:lang w:eastAsia="de-DE"/>
        </w:rPr>
        <w:t xml:space="preserve">, </w:t>
      </w:r>
      <w:r w:rsidR="008A2B4C">
        <w:rPr>
          <w:lang w:eastAsia="de-DE"/>
        </w:rPr>
        <w:t>you may decide</w:t>
      </w:r>
      <w:r w:rsidR="00DB381D">
        <w:rPr>
          <w:lang w:eastAsia="de-DE"/>
        </w:rPr>
        <w:t xml:space="preserve"> </w:t>
      </w:r>
      <w:r w:rsidR="008A2B4C">
        <w:rPr>
          <w:lang w:eastAsia="de-DE"/>
        </w:rPr>
        <w:t>to</w:t>
      </w:r>
      <w:r w:rsidR="00DB381D">
        <w:rPr>
          <w:lang w:eastAsia="de-DE"/>
        </w:rPr>
        <w:t xml:space="preserve"> copy the </w:t>
      </w:r>
      <w:r w:rsidR="00E0559A">
        <w:rPr>
          <w:lang w:eastAsia="de-DE"/>
        </w:rPr>
        <w:t xml:space="preserve">note </w:t>
      </w:r>
      <w:r w:rsidR="00DB381D">
        <w:rPr>
          <w:lang w:eastAsia="de-DE"/>
        </w:rPr>
        <w:t xml:space="preserve">manually, or ignore the </w:t>
      </w:r>
      <w:r w:rsidR="00E0559A">
        <w:rPr>
          <w:lang w:eastAsia="de-DE"/>
        </w:rPr>
        <w:t xml:space="preserve">item </w:t>
      </w:r>
      <w:r w:rsidR="00DB381D">
        <w:rPr>
          <w:lang w:eastAsia="de-DE"/>
        </w:rPr>
        <w:t xml:space="preserve">and not insert it in the </w:t>
      </w:r>
      <w:r w:rsidR="00C209A6">
        <w:rPr>
          <w:lang w:eastAsia="de-DE"/>
        </w:rPr>
        <w:t xml:space="preserve">v. </w:t>
      </w:r>
      <w:r w:rsidR="00B40A15">
        <w:rPr>
          <w:lang w:eastAsia="de-DE"/>
        </w:rPr>
        <w:t xml:space="preserve">2015 </w:t>
      </w:r>
      <w:r w:rsidR="00C209A6">
        <w:rPr>
          <w:lang w:eastAsia="de-DE"/>
        </w:rPr>
        <w:t>Shadow File</w:t>
      </w:r>
      <w:r w:rsidR="00DB381D">
        <w:rPr>
          <w:lang w:eastAsia="de-DE"/>
        </w:rPr>
        <w:t>.</w:t>
      </w:r>
      <w:r w:rsidR="004E2588">
        <w:rPr>
          <w:lang w:eastAsia="de-DE"/>
        </w:rPr>
        <w:t xml:space="preserve"> </w:t>
      </w:r>
    </w:p>
    <w:p w:rsidR="004E2588" w:rsidRDefault="004E2588" w:rsidP="004E2588">
      <w:pPr>
        <w:pStyle w:val="Heading3afterHeading2"/>
        <w:rPr>
          <w:rFonts w:ascii="Univers" w:hAnsi="Univers"/>
          <w:b/>
          <w:i/>
        </w:rPr>
      </w:pPr>
      <w:r>
        <w:rPr>
          <w:rFonts w:ascii="Univers" w:hAnsi="Univers"/>
          <w:b/>
          <w:i/>
        </w:rPr>
        <w:t xml:space="preserve">Searching for notes that did not Import </w:t>
      </w:r>
      <w:r w:rsidR="004719CD">
        <w:rPr>
          <w:rFonts w:ascii="Univers" w:hAnsi="Univers"/>
          <w:b/>
          <w:i/>
        </w:rPr>
        <w:t xml:space="preserve">or Import with warnings </w:t>
      </w:r>
      <w:r>
        <w:rPr>
          <w:rFonts w:ascii="Univers" w:hAnsi="Univers"/>
          <w:b/>
          <w:i/>
        </w:rPr>
        <w:t>to</w:t>
      </w:r>
      <w:r w:rsidR="00F6466A">
        <w:rPr>
          <w:rFonts w:ascii="Univers" w:hAnsi="Univers"/>
          <w:b/>
          <w:i/>
        </w:rPr>
        <w:t xml:space="preserve"> the </w:t>
      </w:r>
      <w:r>
        <w:rPr>
          <w:rFonts w:ascii="Univers" w:hAnsi="Univers"/>
          <w:b/>
          <w:i/>
        </w:rPr>
        <w:t xml:space="preserve">v. </w:t>
      </w:r>
      <w:r w:rsidR="00B40A15">
        <w:rPr>
          <w:rFonts w:ascii="Univers" w:hAnsi="Univers"/>
          <w:b/>
          <w:i/>
        </w:rPr>
        <w:t xml:space="preserve">2015 </w:t>
      </w:r>
      <w:r>
        <w:rPr>
          <w:rFonts w:ascii="Univers" w:hAnsi="Univers"/>
          <w:b/>
          <w:i/>
        </w:rPr>
        <w:t>Shadow File</w:t>
      </w:r>
    </w:p>
    <w:p w:rsidR="004E2588" w:rsidRDefault="00BE706F" w:rsidP="00BE706F">
      <w:pPr>
        <w:numPr>
          <w:ilvl w:val="0"/>
          <w:numId w:val="55"/>
        </w:numPr>
        <w:spacing w:after="0"/>
        <w:rPr>
          <w:lang w:val="en-CA" w:eastAsia="de-DE"/>
        </w:rPr>
      </w:pPr>
      <w:r>
        <w:rPr>
          <w:lang w:val="en-CA" w:eastAsia="de-DE"/>
        </w:rPr>
        <w:t xml:space="preserve">Open your v. </w:t>
      </w:r>
      <w:r w:rsidR="00B40A15">
        <w:rPr>
          <w:lang w:val="en-CA" w:eastAsia="de-DE"/>
        </w:rPr>
        <w:t xml:space="preserve">2012 </w:t>
      </w:r>
      <w:r w:rsidR="004E2588">
        <w:rPr>
          <w:lang w:val="en-CA" w:eastAsia="de-DE"/>
        </w:rPr>
        <w:t>Shadow File</w:t>
      </w:r>
      <w:r>
        <w:rPr>
          <w:lang w:val="en-CA" w:eastAsia="de-DE"/>
        </w:rPr>
        <w:t>;</w:t>
      </w:r>
    </w:p>
    <w:p w:rsidR="00BE706F" w:rsidRDefault="00BE706F" w:rsidP="00BE706F">
      <w:pPr>
        <w:tabs>
          <w:tab w:val="left" w:pos="720"/>
        </w:tabs>
        <w:spacing w:before="0" w:after="0"/>
        <w:ind w:left="14" w:firstLine="0"/>
        <w:rPr>
          <w:lang w:val="en-CA" w:eastAsia="de-DE"/>
        </w:rPr>
      </w:pPr>
      <w:r>
        <w:rPr>
          <w:lang w:val="en-CA" w:eastAsia="de-DE"/>
        </w:rPr>
        <w:tab/>
      </w:r>
      <w:r w:rsidR="00341053">
        <w:rPr>
          <w:lang w:val="en-CA" w:eastAsia="de-DE"/>
        </w:rPr>
        <w:tab/>
      </w:r>
      <w:r>
        <w:rPr>
          <w:lang w:val="en-CA" w:eastAsia="de-DE"/>
        </w:rPr>
        <w:t>Click on the Go To button;</w:t>
      </w:r>
      <w:r w:rsidR="004E2588">
        <w:rPr>
          <w:lang w:val="en-CA" w:eastAsia="de-DE"/>
        </w:rPr>
        <w:t xml:space="preserve"> </w:t>
      </w:r>
    </w:p>
    <w:p w:rsidR="00376064" w:rsidRDefault="00AB1585" w:rsidP="00376064">
      <w:pPr>
        <w:tabs>
          <w:tab w:val="left" w:pos="720"/>
        </w:tabs>
        <w:spacing w:before="0" w:after="0"/>
        <w:rPr>
          <w:lang w:val="en-CA" w:eastAsia="de-DE"/>
        </w:rPr>
      </w:pPr>
      <w:r>
        <w:rPr>
          <w:lang w:val="en-CA" w:eastAsia="de-DE"/>
        </w:rPr>
        <w:tab/>
      </w:r>
      <w:r w:rsidR="00341053">
        <w:rPr>
          <w:lang w:val="en-CA" w:eastAsia="de-DE"/>
        </w:rPr>
        <w:tab/>
      </w:r>
      <w:r w:rsidR="00BE706F">
        <w:rPr>
          <w:lang w:val="en-CA" w:eastAsia="de-DE"/>
        </w:rPr>
        <w:t>C</w:t>
      </w:r>
      <w:r w:rsidR="004E2588">
        <w:rPr>
          <w:lang w:val="en-CA" w:eastAsia="de-DE"/>
        </w:rPr>
        <w:t>lick the Record Number button</w:t>
      </w:r>
      <w:r w:rsidR="00BE706F">
        <w:rPr>
          <w:lang w:val="en-CA" w:eastAsia="de-DE"/>
        </w:rPr>
        <w:t>;</w:t>
      </w:r>
      <w:r w:rsidR="004E2588">
        <w:rPr>
          <w:lang w:val="en-CA" w:eastAsia="de-DE"/>
        </w:rPr>
        <w:t xml:space="preserve"> </w:t>
      </w:r>
    </w:p>
    <w:p w:rsidR="004E2588" w:rsidRDefault="00BE706F" w:rsidP="00A709E7">
      <w:pPr>
        <w:tabs>
          <w:tab w:val="left" w:pos="720"/>
        </w:tabs>
        <w:spacing w:before="0"/>
        <w:ind w:left="1440" w:firstLine="0"/>
        <w:rPr>
          <w:lang w:val="en-CA" w:eastAsia="de-DE"/>
        </w:rPr>
      </w:pPr>
      <w:r>
        <w:rPr>
          <w:lang w:val="en-CA" w:eastAsia="de-DE"/>
        </w:rPr>
        <w:t>E</w:t>
      </w:r>
      <w:r w:rsidR="004E2588">
        <w:rPr>
          <w:lang w:val="en-CA" w:eastAsia="de-DE"/>
        </w:rPr>
        <w:t xml:space="preserve">nter the Record number from the Items not Imported </w:t>
      </w:r>
      <w:r w:rsidR="004719CD">
        <w:rPr>
          <w:lang w:val="en-CA" w:eastAsia="de-DE"/>
        </w:rPr>
        <w:t xml:space="preserve">or Imported with warnings </w:t>
      </w:r>
      <w:r w:rsidR="004E2588">
        <w:rPr>
          <w:lang w:val="en-CA" w:eastAsia="de-DE"/>
        </w:rPr>
        <w:t>in the log file in the Go to field</w:t>
      </w:r>
    </w:p>
    <w:p w:rsidR="00341053" w:rsidRDefault="00376064" w:rsidP="00376064">
      <w:pPr>
        <w:spacing w:before="0" w:after="0"/>
        <w:ind w:firstLine="0"/>
        <w:rPr>
          <w:i/>
          <w:lang w:val="en-CA" w:eastAsia="de-DE"/>
        </w:rPr>
      </w:pPr>
      <w:r>
        <w:rPr>
          <w:noProof/>
          <w:lang w:val="en-CA" w:eastAsia="en-CA"/>
        </w:rPr>
        <w:drawing>
          <wp:anchor distT="0" distB="0" distL="114300" distR="114300" simplePos="0" relativeHeight="251657728" behindDoc="0" locked="0" layoutInCell="1" allowOverlap="1" wp14:anchorId="6594AF23" wp14:editId="140FB333">
            <wp:simplePos x="0" y="0"/>
            <wp:positionH relativeFrom="margin">
              <wp:posOffset>-78740</wp:posOffset>
            </wp:positionH>
            <wp:positionV relativeFrom="margin">
              <wp:posOffset>1433830</wp:posOffset>
            </wp:positionV>
            <wp:extent cx="3143250" cy="2390775"/>
            <wp:effectExtent l="0" t="0" r="0" b="9525"/>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3143250" cy="2390775"/>
                    </a:xfrm>
                    <a:prstGeom prst="rect">
                      <a:avLst/>
                    </a:prstGeom>
                    <a:noFill/>
                    <a:ln w="9525">
                      <a:noFill/>
                      <a:miter lim="800000"/>
                      <a:headEnd/>
                      <a:tailEnd/>
                    </a:ln>
                  </pic:spPr>
                </pic:pic>
              </a:graphicData>
            </a:graphic>
          </wp:anchor>
        </w:drawing>
      </w:r>
      <w:r w:rsidR="00341053">
        <w:rPr>
          <w:i/>
          <w:lang w:val="en-CA" w:eastAsia="de-DE"/>
        </w:rPr>
        <w:t>Example:</w:t>
      </w:r>
    </w:p>
    <w:p w:rsidR="00404B8C" w:rsidRPr="00404B8C" w:rsidRDefault="00404B8C" w:rsidP="00A709E7">
      <w:pPr>
        <w:spacing w:before="0" w:after="0"/>
        <w:ind w:left="2160" w:firstLine="0"/>
        <w:rPr>
          <w:i/>
          <w:lang w:val="en-CA" w:eastAsia="de-DE"/>
        </w:rPr>
      </w:pPr>
      <w:r w:rsidRPr="00404B8C">
        <w:rPr>
          <w:i/>
          <w:lang w:val="en-CA" w:eastAsia="de-DE"/>
        </w:rPr>
        <w:t>Items not Imported</w:t>
      </w:r>
    </w:p>
    <w:p w:rsidR="00404B8C" w:rsidRPr="00404B8C" w:rsidRDefault="00404B8C" w:rsidP="00A709E7">
      <w:pPr>
        <w:spacing w:before="0" w:after="0"/>
        <w:ind w:left="2160" w:firstLine="0"/>
        <w:rPr>
          <w:i/>
          <w:lang w:val="en-CA" w:eastAsia="de-DE"/>
        </w:rPr>
      </w:pPr>
      <w:r w:rsidRPr="00404B8C">
        <w:rPr>
          <w:i/>
          <w:lang w:val="en-CA" w:eastAsia="de-DE"/>
        </w:rPr>
        <w:t xml:space="preserve">Notes: </w:t>
      </w:r>
    </w:p>
    <w:p w:rsidR="00404B8C" w:rsidRPr="00404B8C" w:rsidRDefault="00404B8C" w:rsidP="00A709E7">
      <w:pPr>
        <w:spacing w:before="0" w:after="0"/>
        <w:ind w:left="2160" w:firstLine="0"/>
        <w:rPr>
          <w:i/>
          <w:lang w:val="en-CA" w:eastAsia="de-DE"/>
        </w:rPr>
      </w:pPr>
      <w:r w:rsidRPr="00404B8C">
        <w:rPr>
          <w:i/>
          <w:lang w:val="en-CA" w:eastAsia="de-DE"/>
        </w:rPr>
        <w:t xml:space="preserve">Source record number </w:t>
      </w:r>
      <w:bookmarkStart w:id="1" w:name="_GoBack"/>
      <w:bookmarkEnd w:id="1"/>
      <w:r w:rsidRPr="00563DE5">
        <w:rPr>
          <w:i/>
          <w:lang w:val="en-CA" w:eastAsia="de-DE"/>
        </w:rPr>
        <w:t>1350</w:t>
      </w:r>
      <w:r w:rsidR="00123C58" w:rsidRPr="00563DE5">
        <w:rPr>
          <w:i/>
          <w:lang w:val="en-CA" w:eastAsia="de-DE"/>
        </w:rPr>
        <w:t xml:space="preserve"> (hit</w:t>
      </w:r>
      <w:r w:rsidR="00123C58">
        <w:rPr>
          <w:i/>
          <w:lang w:val="en-CA" w:eastAsia="de-DE"/>
        </w:rPr>
        <w:t xml:space="preserve"> 1 of </w:t>
      </w:r>
      <w:r w:rsidRPr="00404B8C">
        <w:rPr>
          <w:i/>
          <w:lang w:val="en-CA" w:eastAsia="de-DE"/>
        </w:rPr>
        <w:t>5):</w:t>
      </w:r>
    </w:p>
    <w:p w:rsidR="00376064" w:rsidRDefault="00376064" w:rsidP="00385DDB">
      <w:pPr>
        <w:ind w:firstLine="0"/>
        <w:rPr>
          <w:noProof/>
          <w:lang w:val="en-CA" w:eastAsia="en-CA"/>
        </w:rPr>
      </w:pPr>
    </w:p>
    <w:p w:rsidR="00701CC8" w:rsidRPr="008A2B4C" w:rsidRDefault="00701CC8" w:rsidP="00385DDB">
      <w:pPr>
        <w:ind w:firstLine="0"/>
        <w:rPr>
          <w:lang w:eastAsia="de-DE"/>
        </w:rPr>
      </w:pPr>
    </w:p>
    <w:sectPr w:rsidR="00701CC8" w:rsidRPr="008A2B4C" w:rsidSect="00592353">
      <w:footerReference w:type="even" r:id="rId16"/>
      <w:footerReference w:type="default" r:id="rId17"/>
      <w:footerReference w:type="first" r:id="rId1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86D" w:rsidRDefault="00F7286D">
      <w:r>
        <w:separator/>
      </w:r>
    </w:p>
  </w:endnote>
  <w:endnote w:type="continuationSeparator" w:id="0">
    <w:p w:rsidR="00F7286D" w:rsidRDefault="00F7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Bold">
    <w:altName w:val="Trebuchet M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C1B" w:rsidRDefault="00533C1B" w:rsidP="008635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3C1B" w:rsidRDefault="00533C1B" w:rsidP="00B01F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C1B" w:rsidRDefault="00533C1B" w:rsidP="008635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3DE5">
      <w:rPr>
        <w:rStyle w:val="PageNumber"/>
        <w:noProof/>
      </w:rPr>
      <w:t>5</w:t>
    </w:r>
    <w:r>
      <w:rPr>
        <w:rStyle w:val="PageNumber"/>
      </w:rPr>
      <w:fldChar w:fldCharType="end"/>
    </w:r>
  </w:p>
  <w:p w:rsidR="00533C1B" w:rsidRDefault="00533C1B" w:rsidP="00B01F0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C1B" w:rsidRDefault="00F7286D">
    <w:pPr>
      <w:pStyle w:val="Footer"/>
      <w:jc w:val="right"/>
    </w:pPr>
    <w:r>
      <w:fldChar w:fldCharType="begin"/>
    </w:r>
    <w:r>
      <w:instrText xml:space="preserve"> PAGE   \* MERGEFORMAT </w:instrText>
    </w:r>
    <w:r>
      <w:fldChar w:fldCharType="separate"/>
    </w:r>
    <w:r w:rsidR="00563DE5">
      <w:rPr>
        <w:noProof/>
      </w:rPr>
      <w:t>1</w:t>
    </w:r>
    <w:r>
      <w:rPr>
        <w:noProof/>
      </w:rPr>
      <w:fldChar w:fldCharType="end"/>
    </w:r>
  </w:p>
  <w:p w:rsidR="00533C1B" w:rsidRDefault="00533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86D" w:rsidRDefault="00F7286D">
      <w:r>
        <w:separator/>
      </w:r>
    </w:p>
  </w:footnote>
  <w:footnote w:type="continuationSeparator" w:id="0">
    <w:p w:rsidR="00F7286D" w:rsidRDefault="00F72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32E83BE"/>
    <w:lvl w:ilvl="0">
      <w:numFmt w:val="none"/>
      <w:lvlText w:val=""/>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nsid w:val="0158329D"/>
    <w:multiLevelType w:val="hybridMultilevel"/>
    <w:tmpl w:val="CB5871C6"/>
    <w:lvl w:ilvl="0" w:tplc="10090001">
      <w:start w:val="1"/>
      <w:numFmt w:val="bullet"/>
      <w:lvlText w:val=""/>
      <w:lvlJc w:val="left"/>
      <w:pPr>
        <w:ind w:left="90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3C378D1"/>
    <w:multiLevelType w:val="hybridMultilevel"/>
    <w:tmpl w:val="983E0478"/>
    <w:lvl w:ilvl="0" w:tplc="10090001">
      <w:start w:val="1"/>
      <w:numFmt w:val="bullet"/>
      <w:lvlText w:val=""/>
      <w:lvlJc w:val="left"/>
      <w:pPr>
        <w:ind w:left="90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442D1"/>
    <w:multiLevelType w:val="hybridMultilevel"/>
    <w:tmpl w:val="13F056B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7480A37"/>
    <w:multiLevelType w:val="hybridMultilevel"/>
    <w:tmpl w:val="1340DC6E"/>
    <w:lvl w:ilvl="0" w:tplc="1009000F">
      <w:start w:val="1"/>
      <w:numFmt w:val="decimal"/>
      <w:lvlText w:val="%1."/>
      <w:lvlJc w:val="left"/>
      <w:pPr>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8F2518F"/>
    <w:multiLevelType w:val="hybridMultilevel"/>
    <w:tmpl w:val="4E30F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A47098E"/>
    <w:multiLevelType w:val="hybridMultilevel"/>
    <w:tmpl w:val="2A88FBB0"/>
    <w:lvl w:ilvl="0" w:tplc="1009000F">
      <w:start w:val="1"/>
      <w:numFmt w:val="decimal"/>
      <w:lvlText w:val="%1."/>
      <w:lvlJc w:val="left"/>
      <w:pPr>
        <w:ind w:left="900" w:hanging="360"/>
      </w:pPr>
      <w:rPr>
        <w:rFonts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10BE771C"/>
    <w:multiLevelType w:val="hybridMultilevel"/>
    <w:tmpl w:val="5804EC30"/>
    <w:lvl w:ilvl="0" w:tplc="F1C0012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0ED7D29"/>
    <w:multiLevelType w:val="hybridMultilevel"/>
    <w:tmpl w:val="EFB6D71E"/>
    <w:lvl w:ilvl="0" w:tplc="1EDE6B82">
      <w:start w:val="1"/>
      <w:numFmt w:val="decimal"/>
      <w:suff w:val="nothing"/>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10123F"/>
    <w:multiLevelType w:val="hybridMultilevel"/>
    <w:tmpl w:val="8AE4E8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3490A9E"/>
    <w:multiLevelType w:val="hybridMultilevel"/>
    <w:tmpl w:val="5052C07C"/>
    <w:lvl w:ilvl="0" w:tplc="10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613C75"/>
    <w:multiLevelType w:val="hybridMultilevel"/>
    <w:tmpl w:val="4B7EB4CE"/>
    <w:lvl w:ilvl="0" w:tplc="10090001">
      <w:start w:val="1"/>
      <w:numFmt w:val="bullet"/>
      <w:lvlText w:val=""/>
      <w:lvlJc w:val="left"/>
      <w:pPr>
        <w:ind w:left="90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214913B1"/>
    <w:multiLevelType w:val="hybridMultilevel"/>
    <w:tmpl w:val="9C5CFBE6"/>
    <w:lvl w:ilvl="0" w:tplc="0AF6E4AE">
      <w:numFmt w:val="bullet"/>
      <w:lvlText w:val="-"/>
      <w:lvlJc w:val="left"/>
      <w:pPr>
        <w:ind w:left="371" w:hanging="360"/>
      </w:pPr>
      <w:rPr>
        <w:rFonts w:ascii="Univers" w:eastAsia="Times New Roman" w:hAnsi="Univers" w:cs="Times New Roman" w:hint="default"/>
      </w:rPr>
    </w:lvl>
    <w:lvl w:ilvl="1" w:tplc="AD6468D6">
      <w:start w:val="1"/>
      <w:numFmt w:val="bullet"/>
      <w:lvlText w:val=""/>
      <w:lvlJc w:val="left"/>
      <w:pPr>
        <w:tabs>
          <w:tab w:val="num" w:pos="947"/>
        </w:tabs>
        <w:ind w:left="947" w:hanging="216"/>
      </w:pPr>
      <w:rPr>
        <w:rFonts w:ascii="Symbol" w:hAnsi="Symbol"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3">
    <w:nsid w:val="22DA2C13"/>
    <w:multiLevelType w:val="singleLevel"/>
    <w:tmpl w:val="6324F7FA"/>
    <w:lvl w:ilvl="0">
      <w:start w:val="1"/>
      <w:numFmt w:val="decimal"/>
      <w:suff w:val="nothing"/>
      <w:lvlText w:val="%1."/>
      <w:lvlJc w:val="left"/>
      <w:pPr>
        <w:ind w:left="360" w:hanging="360"/>
      </w:pPr>
      <w:rPr>
        <w:rFonts w:hint="default"/>
      </w:rPr>
    </w:lvl>
  </w:abstractNum>
  <w:abstractNum w:abstractNumId="14">
    <w:nsid w:val="263B6CE9"/>
    <w:multiLevelType w:val="hybridMultilevel"/>
    <w:tmpl w:val="A48C0FE0"/>
    <w:lvl w:ilvl="0" w:tplc="6AA0EB4E">
      <w:start w:val="201"/>
      <w:numFmt w:val="bullet"/>
      <w:lvlText w:val="-"/>
      <w:lvlJc w:val="left"/>
      <w:pPr>
        <w:ind w:left="1091" w:hanging="360"/>
      </w:pPr>
      <w:rPr>
        <w:rFonts w:ascii="Univers" w:eastAsia="Times New Roman" w:hAnsi="Univers" w:cs="Arial" w:hint="default"/>
      </w:rPr>
    </w:lvl>
    <w:lvl w:ilvl="1" w:tplc="10090003" w:tentative="1">
      <w:start w:val="1"/>
      <w:numFmt w:val="bullet"/>
      <w:lvlText w:val="o"/>
      <w:lvlJc w:val="left"/>
      <w:pPr>
        <w:ind w:left="1811" w:hanging="360"/>
      </w:pPr>
      <w:rPr>
        <w:rFonts w:ascii="Courier New" w:hAnsi="Courier New" w:cs="Courier New" w:hint="default"/>
      </w:rPr>
    </w:lvl>
    <w:lvl w:ilvl="2" w:tplc="10090005" w:tentative="1">
      <w:start w:val="1"/>
      <w:numFmt w:val="bullet"/>
      <w:lvlText w:val=""/>
      <w:lvlJc w:val="left"/>
      <w:pPr>
        <w:ind w:left="2531" w:hanging="360"/>
      </w:pPr>
      <w:rPr>
        <w:rFonts w:ascii="Wingdings" w:hAnsi="Wingdings" w:hint="default"/>
      </w:rPr>
    </w:lvl>
    <w:lvl w:ilvl="3" w:tplc="10090001" w:tentative="1">
      <w:start w:val="1"/>
      <w:numFmt w:val="bullet"/>
      <w:lvlText w:val=""/>
      <w:lvlJc w:val="left"/>
      <w:pPr>
        <w:ind w:left="3251" w:hanging="360"/>
      </w:pPr>
      <w:rPr>
        <w:rFonts w:ascii="Symbol" w:hAnsi="Symbol" w:hint="default"/>
      </w:rPr>
    </w:lvl>
    <w:lvl w:ilvl="4" w:tplc="10090003" w:tentative="1">
      <w:start w:val="1"/>
      <w:numFmt w:val="bullet"/>
      <w:lvlText w:val="o"/>
      <w:lvlJc w:val="left"/>
      <w:pPr>
        <w:ind w:left="3971" w:hanging="360"/>
      </w:pPr>
      <w:rPr>
        <w:rFonts w:ascii="Courier New" w:hAnsi="Courier New" w:cs="Courier New" w:hint="default"/>
      </w:rPr>
    </w:lvl>
    <w:lvl w:ilvl="5" w:tplc="10090005" w:tentative="1">
      <w:start w:val="1"/>
      <w:numFmt w:val="bullet"/>
      <w:lvlText w:val=""/>
      <w:lvlJc w:val="left"/>
      <w:pPr>
        <w:ind w:left="4691" w:hanging="360"/>
      </w:pPr>
      <w:rPr>
        <w:rFonts w:ascii="Wingdings" w:hAnsi="Wingdings" w:hint="default"/>
      </w:rPr>
    </w:lvl>
    <w:lvl w:ilvl="6" w:tplc="10090001" w:tentative="1">
      <w:start w:val="1"/>
      <w:numFmt w:val="bullet"/>
      <w:lvlText w:val=""/>
      <w:lvlJc w:val="left"/>
      <w:pPr>
        <w:ind w:left="5411" w:hanging="360"/>
      </w:pPr>
      <w:rPr>
        <w:rFonts w:ascii="Symbol" w:hAnsi="Symbol" w:hint="default"/>
      </w:rPr>
    </w:lvl>
    <w:lvl w:ilvl="7" w:tplc="10090003" w:tentative="1">
      <w:start w:val="1"/>
      <w:numFmt w:val="bullet"/>
      <w:lvlText w:val="o"/>
      <w:lvlJc w:val="left"/>
      <w:pPr>
        <w:ind w:left="6131" w:hanging="360"/>
      </w:pPr>
      <w:rPr>
        <w:rFonts w:ascii="Courier New" w:hAnsi="Courier New" w:cs="Courier New" w:hint="default"/>
      </w:rPr>
    </w:lvl>
    <w:lvl w:ilvl="8" w:tplc="10090005" w:tentative="1">
      <w:start w:val="1"/>
      <w:numFmt w:val="bullet"/>
      <w:lvlText w:val=""/>
      <w:lvlJc w:val="left"/>
      <w:pPr>
        <w:ind w:left="6851" w:hanging="360"/>
      </w:pPr>
      <w:rPr>
        <w:rFonts w:ascii="Wingdings" w:hAnsi="Wingdings" w:hint="default"/>
      </w:rPr>
    </w:lvl>
  </w:abstractNum>
  <w:abstractNum w:abstractNumId="15">
    <w:nsid w:val="26955BE3"/>
    <w:multiLevelType w:val="hybridMultilevel"/>
    <w:tmpl w:val="EA0C640C"/>
    <w:lvl w:ilvl="0" w:tplc="A2FC178E">
      <w:start w:val="20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7203D81"/>
    <w:multiLevelType w:val="singleLevel"/>
    <w:tmpl w:val="3212416C"/>
    <w:lvl w:ilvl="0">
      <w:start w:val="1"/>
      <w:numFmt w:val="decimal"/>
      <w:suff w:val="nothing"/>
      <w:lvlText w:val="%1."/>
      <w:lvlJc w:val="left"/>
      <w:pPr>
        <w:ind w:left="360" w:hanging="360"/>
      </w:pPr>
      <w:rPr>
        <w:rFonts w:hint="default"/>
      </w:rPr>
    </w:lvl>
  </w:abstractNum>
  <w:abstractNum w:abstractNumId="17">
    <w:nsid w:val="29FB49CD"/>
    <w:multiLevelType w:val="hybridMultilevel"/>
    <w:tmpl w:val="7910D34E"/>
    <w:lvl w:ilvl="0" w:tplc="E19820DA">
      <w:start w:val="1"/>
      <w:numFmt w:val="decimal"/>
      <w:suff w:val="nothing"/>
      <w:lvlText w:val="%1."/>
      <w:lvlJc w:val="left"/>
      <w:pPr>
        <w:ind w:left="-11" w:firstLine="11"/>
      </w:pPr>
      <w:rPr>
        <w:rFonts w:hint="default"/>
        <w:strik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0A14B87"/>
    <w:multiLevelType w:val="hybridMultilevel"/>
    <w:tmpl w:val="66F64D3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417075E"/>
    <w:multiLevelType w:val="hybridMultilevel"/>
    <w:tmpl w:val="8BA25F20"/>
    <w:lvl w:ilvl="0" w:tplc="C902CE30">
      <w:start w:val="3"/>
      <w:numFmt w:val="decimal"/>
      <w:suff w:val="nothing"/>
      <w:lvlText w:val="%1."/>
      <w:lvlJc w:val="left"/>
      <w:pPr>
        <w:ind w:left="540" w:hanging="360"/>
      </w:pPr>
      <w:rPr>
        <w:rFonts w:hint="default"/>
        <w:strike/>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20">
    <w:nsid w:val="3AF76105"/>
    <w:multiLevelType w:val="singleLevel"/>
    <w:tmpl w:val="D690CB50"/>
    <w:lvl w:ilvl="0">
      <w:start w:val="1"/>
      <w:numFmt w:val="decimal"/>
      <w:suff w:val="nothing"/>
      <w:lvlText w:val="%1."/>
      <w:lvlJc w:val="left"/>
      <w:pPr>
        <w:ind w:left="360" w:hanging="360"/>
      </w:pPr>
      <w:rPr>
        <w:rFonts w:hint="default"/>
      </w:rPr>
    </w:lvl>
  </w:abstractNum>
  <w:abstractNum w:abstractNumId="21">
    <w:nsid w:val="3B032BB7"/>
    <w:multiLevelType w:val="hybridMultilevel"/>
    <w:tmpl w:val="FA86A45C"/>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nsid w:val="42C06FC5"/>
    <w:multiLevelType w:val="hybridMultilevel"/>
    <w:tmpl w:val="7026D9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4D25F32"/>
    <w:multiLevelType w:val="hybridMultilevel"/>
    <w:tmpl w:val="A392A83C"/>
    <w:lvl w:ilvl="0" w:tplc="EB2C7486">
      <w:start w:val="1"/>
      <w:numFmt w:val="decimal"/>
      <w:suff w:val="nothing"/>
      <w:lvlText w:val="%1."/>
      <w:lvlJc w:val="left"/>
      <w:pPr>
        <w:ind w:left="502"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4">
    <w:nsid w:val="454A6968"/>
    <w:multiLevelType w:val="hybridMultilevel"/>
    <w:tmpl w:val="22961D0C"/>
    <w:lvl w:ilvl="0" w:tplc="1009000F">
      <w:start w:val="1"/>
      <w:numFmt w:val="decimal"/>
      <w:lvlText w:val="%1."/>
      <w:lvlJc w:val="left"/>
      <w:pPr>
        <w:ind w:left="810" w:hanging="360"/>
      </w:p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25">
    <w:nsid w:val="45B506BC"/>
    <w:multiLevelType w:val="hybridMultilevel"/>
    <w:tmpl w:val="F0A20BFE"/>
    <w:lvl w:ilvl="0" w:tplc="10090001">
      <w:start w:val="1"/>
      <w:numFmt w:val="bullet"/>
      <w:lvlText w:val=""/>
      <w:lvlJc w:val="left"/>
      <w:pPr>
        <w:ind w:left="734" w:hanging="360"/>
      </w:pPr>
      <w:rPr>
        <w:rFonts w:ascii="Symbol" w:hAnsi="Symbol" w:hint="default"/>
      </w:rPr>
    </w:lvl>
    <w:lvl w:ilvl="1" w:tplc="10090003" w:tentative="1">
      <w:start w:val="1"/>
      <w:numFmt w:val="bullet"/>
      <w:lvlText w:val="o"/>
      <w:lvlJc w:val="left"/>
      <w:pPr>
        <w:ind w:left="1454" w:hanging="360"/>
      </w:pPr>
      <w:rPr>
        <w:rFonts w:ascii="Courier New" w:hAnsi="Courier New" w:cs="Courier New" w:hint="default"/>
      </w:rPr>
    </w:lvl>
    <w:lvl w:ilvl="2" w:tplc="10090005" w:tentative="1">
      <w:start w:val="1"/>
      <w:numFmt w:val="bullet"/>
      <w:lvlText w:val=""/>
      <w:lvlJc w:val="left"/>
      <w:pPr>
        <w:ind w:left="2174" w:hanging="360"/>
      </w:pPr>
      <w:rPr>
        <w:rFonts w:ascii="Wingdings" w:hAnsi="Wingdings" w:hint="default"/>
      </w:rPr>
    </w:lvl>
    <w:lvl w:ilvl="3" w:tplc="10090001" w:tentative="1">
      <w:start w:val="1"/>
      <w:numFmt w:val="bullet"/>
      <w:lvlText w:val=""/>
      <w:lvlJc w:val="left"/>
      <w:pPr>
        <w:ind w:left="2894" w:hanging="360"/>
      </w:pPr>
      <w:rPr>
        <w:rFonts w:ascii="Symbol" w:hAnsi="Symbol" w:hint="default"/>
      </w:rPr>
    </w:lvl>
    <w:lvl w:ilvl="4" w:tplc="10090003" w:tentative="1">
      <w:start w:val="1"/>
      <w:numFmt w:val="bullet"/>
      <w:lvlText w:val="o"/>
      <w:lvlJc w:val="left"/>
      <w:pPr>
        <w:ind w:left="3614" w:hanging="360"/>
      </w:pPr>
      <w:rPr>
        <w:rFonts w:ascii="Courier New" w:hAnsi="Courier New" w:cs="Courier New" w:hint="default"/>
      </w:rPr>
    </w:lvl>
    <w:lvl w:ilvl="5" w:tplc="10090005" w:tentative="1">
      <w:start w:val="1"/>
      <w:numFmt w:val="bullet"/>
      <w:lvlText w:val=""/>
      <w:lvlJc w:val="left"/>
      <w:pPr>
        <w:ind w:left="4334" w:hanging="360"/>
      </w:pPr>
      <w:rPr>
        <w:rFonts w:ascii="Wingdings" w:hAnsi="Wingdings" w:hint="default"/>
      </w:rPr>
    </w:lvl>
    <w:lvl w:ilvl="6" w:tplc="10090001" w:tentative="1">
      <w:start w:val="1"/>
      <w:numFmt w:val="bullet"/>
      <w:lvlText w:val=""/>
      <w:lvlJc w:val="left"/>
      <w:pPr>
        <w:ind w:left="5054" w:hanging="360"/>
      </w:pPr>
      <w:rPr>
        <w:rFonts w:ascii="Symbol" w:hAnsi="Symbol" w:hint="default"/>
      </w:rPr>
    </w:lvl>
    <w:lvl w:ilvl="7" w:tplc="10090003" w:tentative="1">
      <w:start w:val="1"/>
      <w:numFmt w:val="bullet"/>
      <w:lvlText w:val="o"/>
      <w:lvlJc w:val="left"/>
      <w:pPr>
        <w:ind w:left="5774" w:hanging="360"/>
      </w:pPr>
      <w:rPr>
        <w:rFonts w:ascii="Courier New" w:hAnsi="Courier New" w:cs="Courier New" w:hint="default"/>
      </w:rPr>
    </w:lvl>
    <w:lvl w:ilvl="8" w:tplc="10090005" w:tentative="1">
      <w:start w:val="1"/>
      <w:numFmt w:val="bullet"/>
      <w:lvlText w:val=""/>
      <w:lvlJc w:val="left"/>
      <w:pPr>
        <w:ind w:left="6494" w:hanging="360"/>
      </w:pPr>
      <w:rPr>
        <w:rFonts w:ascii="Wingdings" w:hAnsi="Wingdings" w:hint="default"/>
      </w:rPr>
    </w:lvl>
  </w:abstractNum>
  <w:abstractNum w:abstractNumId="26">
    <w:nsid w:val="4839751C"/>
    <w:multiLevelType w:val="hybridMultilevel"/>
    <w:tmpl w:val="A4D4F2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A20681A"/>
    <w:multiLevelType w:val="hybridMultilevel"/>
    <w:tmpl w:val="0D7CC1E6"/>
    <w:lvl w:ilvl="0" w:tplc="AD6468D6">
      <w:start w:val="1"/>
      <w:numFmt w:val="bullet"/>
      <w:lvlText w:val=""/>
      <w:lvlJc w:val="left"/>
      <w:pPr>
        <w:tabs>
          <w:tab w:val="num" w:pos="360"/>
        </w:tabs>
        <w:ind w:left="360" w:hanging="216"/>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283B4B"/>
    <w:multiLevelType w:val="hybridMultilevel"/>
    <w:tmpl w:val="D47E5C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049571E"/>
    <w:multiLevelType w:val="hybridMultilevel"/>
    <w:tmpl w:val="A3DA6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3F0685C"/>
    <w:multiLevelType w:val="hybridMultilevel"/>
    <w:tmpl w:val="A52C093C"/>
    <w:lvl w:ilvl="0" w:tplc="10090001">
      <w:start w:val="1"/>
      <w:numFmt w:val="bullet"/>
      <w:lvlText w:val=""/>
      <w:lvlJc w:val="left"/>
      <w:pPr>
        <w:ind w:left="371" w:hanging="360"/>
      </w:pPr>
      <w:rPr>
        <w:rFonts w:ascii="Symbol" w:hAnsi="Symbol" w:hint="default"/>
      </w:rPr>
    </w:lvl>
    <w:lvl w:ilvl="1" w:tplc="AD6468D6">
      <w:start w:val="1"/>
      <w:numFmt w:val="bullet"/>
      <w:lvlText w:val=""/>
      <w:lvlJc w:val="left"/>
      <w:pPr>
        <w:tabs>
          <w:tab w:val="num" w:pos="947"/>
        </w:tabs>
        <w:ind w:left="947" w:hanging="216"/>
      </w:pPr>
      <w:rPr>
        <w:rFonts w:ascii="Symbol" w:hAnsi="Symbol"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31">
    <w:nsid w:val="56B649EA"/>
    <w:multiLevelType w:val="multilevel"/>
    <w:tmpl w:val="EC9A6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8410223"/>
    <w:multiLevelType w:val="hybridMultilevel"/>
    <w:tmpl w:val="513CD6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BCE31E4"/>
    <w:multiLevelType w:val="hybridMultilevel"/>
    <w:tmpl w:val="709229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2A81ADB"/>
    <w:multiLevelType w:val="hybridMultilevel"/>
    <w:tmpl w:val="736C53DC"/>
    <w:lvl w:ilvl="0" w:tplc="D77E8AC2">
      <w:start w:val="1"/>
      <w:numFmt w:val="decimal"/>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nsid w:val="684326F5"/>
    <w:multiLevelType w:val="hybridMultilevel"/>
    <w:tmpl w:val="8DEC22B6"/>
    <w:lvl w:ilvl="0" w:tplc="10090001">
      <w:start w:val="1"/>
      <w:numFmt w:val="bullet"/>
      <w:lvlText w:val=""/>
      <w:lvlJc w:val="left"/>
      <w:pPr>
        <w:ind w:left="90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nsid w:val="6BC82F88"/>
    <w:multiLevelType w:val="multilevel"/>
    <w:tmpl w:val="4CCE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CF387A"/>
    <w:multiLevelType w:val="hybridMultilevel"/>
    <w:tmpl w:val="9EE6570A"/>
    <w:lvl w:ilvl="0" w:tplc="10090001">
      <w:start w:val="1"/>
      <w:numFmt w:val="bullet"/>
      <w:lvlText w:val=""/>
      <w:lvlJc w:val="left"/>
      <w:pPr>
        <w:ind w:left="90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nsid w:val="70C34401"/>
    <w:multiLevelType w:val="hybridMultilevel"/>
    <w:tmpl w:val="08F287BE"/>
    <w:lvl w:ilvl="0" w:tplc="99469C42">
      <w:start w:val="1"/>
      <w:numFmt w:val="decimal"/>
      <w:suff w:val="nothing"/>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1050DC1"/>
    <w:multiLevelType w:val="hybridMultilevel"/>
    <w:tmpl w:val="E6108BD4"/>
    <w:lvl w:ilvl="0" w:tplc="D8CE0024">
      <w:start w:val="1"/>
      <w:numFmt w:val="decimal"/>
      <w:lvlText w:val="%1."/>
      <w:lvlJc w:val="left"/>
      <w:pPr>
        <w:ind w:left="1088" w:hanging="360"/>
      </w:pPr>
      <w:rPr>
        <w:rFonts w:hint="default"/>
      </w:rPr>
    </w:lvl>
    <w:lvl w:ilvl="1" w:tplc="10090019" w:tentative="1">
      <w:start w:val="1"/>
      <w:numFmt w:val="lowerLetter"/>
      <w:lvlText w:val="%2."/>
      <w:lvlJc w:val="left"/>
      <w:pPr>
        <w:ind w:left="1808" w:hanging="360"/>
      </w:pPr>
    </w:lvl>
    <w:lvl w:ilvl="2" w:tplc="1009001B" w:tentative="1">
      <w:start w:val="1"/>
      <w:numFmt w:val="lowerRoman"/>
      <w:lvlText w:val="%3."/>
      <w:lvlJc w:val="right"/>
      <w:pPr>
        <w:ind w:left="2528" w:hanging="180"/>
      </w:pPr>
    </w:lvl>
    <w:lvl w:ilvl="3" w:tplc="1009000F" w:tentative="1">
      <w:start w:val="1"/>
      <w:numFmt w:val="decimal"/>
      <w:lvlText w:val="%4."/>
      <w:lvlJc w:val="left"/>
      <w:pPr>
        <w:ind w:left="3248" w:hanging="360"/>
      </w:pPr>
    </w:lvl>
    <w:lvl w:ilvl="4" w:tplc="10090019" w:tentative="1">
      <w:start w:val="1"/>
      <w:numFmt w:val="lowerLetter"/>
      <w:lvlText w:val="%5."/>
      <w:lvlJc w:val="left"/>
      <w:pPr>
        <w:ind w:left="3968" w:hanging="360"/>
      </w:pPr>
    </w:lvl>
    <w:lvl w:ilvl="5" w:tplc="1009001B" w:tentative="1">
      <w:start w:val="1"/>
      <w:numFmt w:val="lowerRoman"/>
      <w:lvlText w:val="%6."/>
      <w:lvlJc w:val="right"/>
      <w:pPr>
        <w:ind w:left="4688" w:hanging="180"/>
      </w:pPr>
    </w:lvl>
    <w:lvl w:ilvl="6" w:tplc="1009000F" w:tentative="1">
      <w:start w:val="1"/>
      <w:numFmt w:val="decimal"/>
      <w:lvlText w:val="%7."/>
      <w:lvlJc w:val="left"/>
      <w:pPr>
        <w:ind w:left="5408" w:hanging="360"/>
      </w:pPr>
    </w:lvl>
    <w:lvl w:ilvl="7" w:tplc="10090019" w:tentative="1">
      <w:start w:val="1"/>
      <w:numFmt w:val="lowerLetter"/>
      <w:lvlText w:val="%8."/>
      <w:lvlJc w:val="left"/>
      <w:pPr>
        <w:ind w:left="6128" w:hanging="360"/>
      </w:pPr>
    </w:lvl>
    <w:lvl w:ilvl="8" w:tplc="1009001B" w:tentative="1">
      <w:start w:val="1"/>
      <w:numFmt w:val="lowerRoman"/>
      <w:lvlText w:val="%9."/>
      <w:lvlJc w:val="right"/>
      <w:pPr>
        <w:ind w:left="6848" w:hanging="180"/>
      </w:pPr>
    </w:lvl>
  </w:abstractNum>
  <w:abstractNum w:abstractNumId="40">
    <w:nsid w:val="712443B2"/>
    <w:multiLevelType w:val="multilevel"/>
    <w:tmpl w:val="EBBE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5F0971"/>
    <w:multiLevelType w:val="hybridMultilevel"/>
    <w:tmpl w:val="D6AADB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2A5627F"/>
    <w:multiLevelType w:val="hybridMultilevel"/>
    <w:tmpl w:val="FFAC02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5F32C87"/>
    <w:multiLevelType w:val="hybridMultilevel"/>
    <w:tmpl w:val="DCC4E77E"/>
    <w:lvl w:ilvl="0" w:tplc="1009000B">
      <w:start w:val="1"/>
      <w:numFmt w:val="bullet"/>
      <w:lvlText w:val=""/>
      <w:lvlJc w:val="left"/>
      <w:pPr>
        <w:ind w:left="720" w:hanging="360"/>
      </w:pPr>
      <w:rPr>
        <w:rFonts w:ascii="Wingdings" w:hAnsi="Wingdings"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90330CD"/>
    <w:multiLevelType w:val="hybridMultilevel"/>
    <w:tmpl w:val="AE0CB166"/>
    <w:lvl w:ilvl="0" w:tplc="AD6468D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B9D19B3"/>
    <w:multiLevelType w:val="singleLevel"/>
    <w:tmpl w:val="EEA82D0E"/>
    <w:lvl w:ilvl="0">
      <w:start w:val="1"/>
      <w:numFmt w:val="decimal"/>
      <w:suff w:val="nothing"/>
      <w:lvlText w:val="%1."/>
      <w:lvlJc w:val="left"/>
      <w:pPr>
        <w:ind w:left="360" w:hanging="360"/>
      </w:pPr>
      <w:rPr>
        <w:rFonts w:hint="default"/>
      </w:rPr>
    </w:lvl>
  </w:abstractNum>
  <w:abstractNum w:abstractNumId="46">
    <w:nsid w:val="7CAF1CC2"/>
    <w:multiLevelType w:val="singleLevel"/>
    <w:tmpl w:val="9AD421F6"/>
    <w:lvl w:ilvl="0">
      <w:start w:val="1"/>
      <w:numFmt w:val="decimal"/>
      <w:suff w:val="nothing"/>
      <w:lvlText w:val="%1."/>
      <w:lvlJc w:val="left"/>
      <w:pPr>
        <w:ind w:left="72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46"/>
  </w:num>
  <w:num w:numId="11">
    <w:abstractNumId w:val="13"/>
  </w:num>
  <w:num w:numId="12">
    <w:abstractNumId w:val="20"/>
  </w:num>
  <w:num w:numId="13">
    <w:abstractNumId w:val="16"/>
  </w:num>
  <w:num w:numId="14">
    <w:abstractNumId w:val="45"/>
  </w:num>
  <w:num w:numId="15">
    <w:abstractNumId w:val="38"/>
  </w:num>
  <w:num w:numId="16">
    <w:abstractNumId w:val="8"/>
  </w:num>
  <w:num w:numId="17">
    <w:abstractNumId w:val="23"/>
  </w:num>
  <w:num w:numId="18">
    <w:abstractNumId w:val="19"/>
  </w:num>
  <w:num w:numId="19">
    <w:abstractNumId w:val="17"/>
  </w:num>
  <w:num w:numId="20">
    <w:abstractNumId w:val="4"/>
  </w:num>
  <w:num w:numId="21">
    <w:abstractNumId w:val="15"/>
  </w:num>
  <w:num w:numId="22">
    <w:abstractNumId w:val="14"/>
  </w:num>
  <w:num w:numId="23">
    <w:abstractNumId w:val="29"/>
  </w:num>
  <w:num w:numId="24">
    <w:abstractNumId w:val="42"/>
  </w:num>
  <w:num w:numId="25">
    <w:abstractNumId w:val="22"/>
  </w:num>
  <w:num w:numId="26">
    <w:abstractNumId w:val="21"/>
  </w:num>
  <w:num w:numId="27">
    <w:abstractNumId w:val="18"/>
  </w:num>
  <w:num w:numId="28">
    <w:abstractNumId w:val="43"/>
  </w:num>
  <w:num w:numId="29">
    <w:abstractNumId w:val="32"/>
  </w:num>
  <w:num w:numId="30">
    <w:abstractNumId w:val="5"/>
  </w:num>
  <w:num w:numId="31">
    <w:abstractNumId w:val="28"/>
  </w:num>
  <w:num w:numId="32">
    <w:abstractNumId w:val="4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1">
      <w:lvl w:ilvl="1">
        <w:numFmt w:val="bullet"/>
        <w:lvlText w:val=""/>
        <w:lvlJc w:val="left"/>
        <w:pPr>
          <w:tabs>
            <w:tab w:val="num" w:pos="1440"/>
          </w:tabs>
          <w:ind w:left="1440" w:hanging="360"/>
        </w:pPr>
        <w:rPr>
          <w:rFonts w:ascii="Symbol" w:hAnsi="Symbol" w:hint="default"/>
          <w:sz w:val="20"/>
        </w:rPr>
      </w:lvl>
    </w:lvlOverride>
  </w:num>
  <w:num w:numId="35">
    <w:abstractNumId w:val="39"/>
  </w:num>
  <w:num w:numId="36">
    <w:abstractNumId w:val="33"/>
  </w:num>
  <w:num w:numId="37">
    <w:abstractNumId w:val="12"/>
  </w:num>
  <w:num w:numId="38">
    <w:abstractNumId w:val="44"/>
  </w:num>
  <w:num w:numId="39">
    <w:abstractNumId w:val="27"/>
  </w:num>
  <w:num w:numId="40">
    <w:abstractNumId w:val="40"/>
  </w:num>
  <w:num w:numId="41">
    <w:abstractNumId w:val="3"/>
  </w:num>
  <w:num w:numId="42">
    <w:abstractNumId w:val="9"/>
  </w:num>
  <w:num w:numId="43">
    <w:abstractNumId w:val="26"/>
  </w:num>
  <w:num w:numId="44">
    <w:abstractNumId w:val="31"/>
  </w:num>
  <w:num w:numId="45">
    <w:abstractNumId w:val="10"/>
  </w:num>
  <w:num w:numId="46">
    <w:abstractNumId w:val="6"/>
  </w:num>
  <w:num w:numId="47">
    <w:abstractNumId w:val="30"/>
  </w:num>
  <w:num w:numId="48">
    <w:abstractNumId w:val="34"/>
  </w:num>
  <w:num w:numId="49">
    <w:abstractNumId w:val="24"/>
  </w:num>
  <w:num w:numId="50">
    <w:abstractNumId w:val="11"/>
  </w:num>
  <w:num w:numId="51">
    <w:abstractNumId w:val="35"/>
  </w:num>
  <w:num w:numId="52">
    <w:abstractNumId w:val="2"/>
  </w:num>
  <w:num w:numId="53">
    <w:abstractNumId w:val="37"/>
  </w:num>
  <w:num w:numId="54">
    <w:abstractNumId w:val="1"/>
  </w:num>
  <w:num w:numId="55">
    <w:abstractNumId w:val="25"/>
  </w:num>
  <w:num w:numId="56">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19"/>
    <w:rsid w:val="00000A7A"/>
    <w:rsid w:val="00003133"/>
    <w:rsid w:val="00003B69"/>
    <w:rsid w:val="00004C8C"/>
    <w:rsid w:val="00016935"/>
    <w:rsid w:val="0002207C"/>
    <w:rsid w:val="00025B71"/>
    <w:rsid w:val="00025D5E"/>
    <w:rsid w:val="00027BD6"/>
    <w:rsid w:val="00033D79"/>
    <w:rsid w:val="000373F9"/>
    <w:rsid w:val="00047775"/>
    <w:rsid w:val="00050F2A"/>
    <w:rsid w:val="000522CC"/>
    <w:rsid w:val="0005487F"/>
    <w:rsid w:val="0005554B"/>
    <w:rsid w:val="0006132E"/>
    <w:rsid w:val="00063262"/>
    <w:rsid w:val="00067F67"/>
    <w:rsid w:val="00072AB8"/>
    <w:rsid w:val="000764F1"/>
    <w:rsid w:val="000801F9"/>
    <w:rsid w:val="00090ECD"/>
    <w:rsid w:val="00094208"/>
    <w:rsid w:val="000960CD"/>
    <w:rsid w:val="000A4C5C"/>
    <w:rsid w:val="000A75C2"/>
    <w:rsid w:val="000A7AC2"/>
    <w:rsid w:val="000C05AA"/>
    <w:rsid w:val="000C06EF"/>
    <w:rsid w:val="000C2E13"/>
    <w:rsid w:val="000C3CBA"/>
    <w:rsid w:val="000C4F3E"/>
    <w:rsid w:val="000C6119"/>
    <w:rsid w:val="000D1D46"/>
    <w:rsid w:val="000D333C"/>
    <w:rsid w:val="000D7366"/>
    <w:rsid w:val="000E4871"/>
    <w:rsid w:val="000E5633"/>
    <w:rsid w:val="000E7742"/>
    <w:rsid w:val="000F050D"/>
    <w:rsid w:val="000F706E"/>
    <w:rsid w:val="0010071E"/>
    <w:rsid w:val="00102539"/>
    <w:rsid w:val="0010275C"/>
    <w:rsid w:val="00103CF6"/>
    <w:rsid w:val="00107ACE"/>
    <w:rsid w:val="00110CF7"/>
    <w:rsid w:val="00111D05"/>
    <w:rsid w:val="00112D9D"/>
    <w:rsid w:val="00117B81"/>
    <w:rsid w:val="00121C93"/>
    <w:rsid w:val="001225A3"/>
    <w:rsid w:val="00123AF2"/>
    <w:rsid w:val="00123C58"/>
    <w:rsid w:val="00127446"/>
    <w:rsid w:val="00135FD0"/>
    <w:rsid w:val="00137A9F"/>
    <w:rsid w:val="001421C8"/>
    <w:rsid w:val="001421E1"/>
    <w:rsid w:val="001423D3"/>
    <w:rsid w:val="00145BBD"/>
    <w:rsid w:val="00151BA1"/>
    <w:rsid w:val="00155295"/>
    <w:rsid w:val="00164A02"/>
    <w:rsid w:val="00165E77"/>
    <w:rsid w:val="00174573"/>
    <w:rsid w:val="00176C3C"/>
    <w:rsid w:val="00180AF8"/>
    <w:rsid w:val="00187C53"/>
    <w:rsid w:val="00187CCF"/>
    <w:rsid w:val="00190BCF"/>
    <w:rsid w:val="00194978"/>
    <w:rsid w:val="00195859"/>
    <w:rsid w:val="001A4AF5"/>
    <w:rsid w:val="001A5A97"/>
    <w:rsid w:val="001A6FF0"/>
    <w:rsid w:val="001A735C"/>
    <w:rsid w:val="001B5831"/>
    <w:rsid w:val="001C13E4"/>
    <w:rsid w:val="001C2993"/>
    <w:rsid w:val="001C31B0"/>
    <w:rsid w:val="001C3B74"/>
    <w:rsid w:val="001C5B38"/>
    <w:rsid w:val="001D495E"/>
    <w:rsid w:val="001D6918"/>
    <w:rsid w:val="001E143B"/>
    <w:rsid w:val="001E1BD0"/>
    <w:rsid w:val="001E2B6C"/>
    <w:rsid w:val="001E4BCA"/>
    <w:rsid w:val="001E5DA8"/>
    <w:rsid w:val="001E7FC0"/>
    <w:rsid w:val="001F358C"/>
    <w:rsid w:val="001F472A"/>
    <w:rsid w:val="001F7460"/>
    <w:rsid w:val="001F76F3"/>
    <w:rsid w:val="001F7923"/>
    <w:rsid w:val="0020563F"/>
    <w:rsid w:val="00221414"/>
    <w:rsid w:val="002251BF"/>
    <w:rsid w:val="00232AB4"/>
    <w:rsid w:val="0024184A"/>
    <w:rsid w:val="002460F0"/>
    <w:rsid w:val="00247263"/>
    <w:rsid w:val="00247603"/>
    <w:rsid w:val="00250907"/>
    <w:rsid w:val="00256641"/>
    <w:rsid w:val="00260F76"/>
    <w:rsid w:val="0026560E"/>
    <w:rsid w:val="00274637"/>
    <w:rsid w:val="00285FA4"/>
    <w:rsid w:val="00287BB5"/>
    <w:rsid w:val="002911DF"/>
    <w:rsid w:val="00291625"/>
    <w:rsid w:val="002946B7"/>
    <w:rsid w:val="00294951"/>
    <w:rsid w:val="002A2330"/>
    <w:rsid w:val="002A56FF"/>
    <w:rsid w:val="002A5E9F"/>
    <w:rsid w:val="002B0303"/>
    <w:rsid w:val="002B20D0"/>
    <w:rsid w:val="002D0477"/>
    <w:rsid w:val="002D1CCB"/>
    <w:rsid w:val="002D3F10"/>
    <w:rsid w:val="002D5188"/>
    <w:rsid w:val="002E01A4"/>
    <w:rsid w:val="002E02F7"/>
    <w:rsid w:val="002E31AB"/>
    <w:rsid w:val="002F3F02"/>
    <w:rsid w:val="003029AF"/>
    <w:rsid w:val="00310920"/>
    <w:rsid w:val="00313A12"/>
    <w:rsid w:val="003150BE"/>
    <w:rsid w:val="00322D3D"/>
    <w:rsid w:val="00323EDE"/>
    <w:rsid w:val="003263E3"/>
    <w:rsid w:val="003313DF"/>
    <w:rsid w:val="00332C90"/>
    <w:rsid w:val="003333A9"/>
    <w:rsid w:val="00335182"/>
    <w:rsid w:val="00341053"/>
    <w:rsid w:val="00345762"/>
    <w:rsid w:val="00345A67"/>
    <w:rsid w:val="0034628B"/>
    <w:rsid w:val="00347E2E"/>
    <w:rsid w:val="003574C6"/>
    <w:rsid w:val="00360124"/>
    <w:rsid w:val="00361AD6"/>
    <w:rsid w:val="00365880"/>
    <w:rsid w:val="00365D27"/>
    <w:rsid w:val="00367860"/>
    <w:rsid w:val="00367B97"/>
    <w:rsid w:val="00376064"/>
    <w:rsid w:val="00380FB3"/>
    <w:rsid w:val="003822D7"/>
    <w:rsid w:val="0038427A"/>
    <w:rsid w:val="00385DDB"/>
    <w:rsid w:val="00387C8C"/>
    <w:rsid w:val="00390011"/>
    <w:rsid w:val="003A1325"/>
    <w:rsid w:val="003B2619"/>
    <w:rsid w:val="003B35D6"/>
    <w:rsid w:val="003B3D7C"/>
    <w:rsid w:val="003D2100"/>
    <w:rsid w:val="003D3506"/>
    <w:rsid w:val="003D36FE"/>
    <w:rsid w:val="003D38A2"/>
    <w:rsid w:val="003D49CC"/>
    <w:rsid w:val="003D709E"/>
    <w:rsid w:val="003E0277"/>
    <w:rsid w:val="003E3DFF"/>
    <w:rsid w:val="003F084C"/>
    <w:rsid w:val="003F57B9"/>
    <w:rsid w:val="003F67A3"/>
    <w:rsid w:val="003F7D64"/>
    <w:rsid w:val="004000D0"/>
    <w:rsid w:val="004011EC"/>
    <w:rsid w:val="00402F41"/>
    <w:rsid w:val="00404B8C"/>
    <w:rsid w:val="004155B2"/>
    <w:rsid w:val="00416052"/>
    <w:rsid w:val="00425EAF"/>
    <w:rsid w:val="004264DD"/>
    <w:rsid w:val="00430D65"/>
    <w:rsid w:val="004327B6"/>
    <w:rsid w:val="004473CA"/>
    <w:rsid w:val="00447528"/>
    <w:rsid w:val="00447535"/>
    <w:rsid w:val="00452002"/>
    <w:rsid w:val="00454103"/>
    <w:rsid w:val="00461CB7"/>
    <w:rsid w:val="00463FD6"/>
    <w:rsid w:val="0046535C"/>
    <w:rsid w:val="004669AE"/>
    <w:rsid w:val="00467062"/>
    <w:rsid w:val="004710F3"/>
    <w:rsid w:val="004719CD"/>
    <w:rsid w:val="0047603B"/>
    <w:rsid w:val="00481149"/>
    <w:rsid w:val="00482A8B"/>
    <w:rsid w:val="00485039"/>
    <w:rsid w:val="0049763E"/>
    <w:rsid w:val="004A490B"/>
    <w:rsid w:val="004A49A0"/>
    <w:rsid w:val="004B2C90"/>
    <w:rsid w:val="004B6DAE"/>
    <w:rsid w:val="004B7C96"/>
    <w:rsid w:val="004B7EC7"/>
    <w:rsid w:val="004C0489"/>
    <w:rsid w:val="004C7CDB"/>
    <w:rsid w:val="004D0F0D"/>
    <w:rsid w:val="004D52B5"/>
    <w:rsid w:val="004D6981"/>
    <w:rsid w:val="004E0CBA"/>
    <w:rsid w:val="004E13B0"/>
    <w:rsid w:val="004E1892"/>
    <w:rsid w:val="004E2588"/>
    <w:rsid w:val="004E4248"/>
    <w:rsid w:val="004E7809"/>
    <w:rsid w:val="004F039A"/>
    <w:rsid w:val="004F0647"/>
    <w:rsid w:val="004F16A7"/>
    <w:rsid w:val="004F2700"/>
    <w:rsid w:val="004F285F"/>
    <w:rsid w:val="004F54FB"/>
    <w:rsid w:val="004F5DAF"/>
    <w:rsid w:val="004F6424"/>
    <w:rsid w:val="00500157"/>
    <w:rsid w:val="005065F7"/>
    <w:rsid w:val="00506ABD"/>
    <w:rsid w:val="00514637"/>
    <w:rsid w:val="005166BE"/>
    <w:rsid w:val="005246F3"/>
    <w:rsid w:val="00527057"/>
    <w:rsid w:val="00533C1B"/>
    <w:rsid w:val="00536FDB"/>
    <w:rsid w:val="0056058C"/>
    <w:rsid w:val="00560923"/>
    <w:rsid w:val="00560C62"/>
    <w:rsid w:val="00563DE5"/>
    <w:rsid w:val="00565387"/>
    <w:rsid w:val="005663A9"/>
    <w:rsid w:val="0057131E"/>
    <w:rsid w:val="00571E03"/>
    <w:rsid w:val="005725BE"/>
    <w:rsid w:val="005740A5"/>
    <w:rsid w:val="00577613"/>
    <w:rsid w:val="005809A1"/>
    <w:rsid w:val="005818CC"/>
    <w:rsid w:val="005857F7"/>
    <w:rsid w:val="00585AEF"/>
    <w:rsid w:val="005921BC"/>
    <w:rsid w:val="00592311"/>
    <w:rsid w:val="00592353"/>
    <w:rsid w:val="005925B6"/>
    <w:rsid w:val="005955EB"/>
    <w:rsid w:val="005A046E"/>
    <w:rsid w:val="005A0FF8"/>
    <w:rsid w:val="005A20DC"/>
    <w:rsid w:val="005A3C26"/>
    <w:rsid w:val="005A3E3A"/>
    <w:rsid w:val="005B5776"/>
    <w:rsid w:val="005C0B28"/>
    <w:rsid w:val="005C480B"/>
    <w:rsid w:val="005C6369"/>
    <w:rsid w:val="005C6FD8"/>
    <w:rsid w:val="005D1E29"/>
    <w:rsid w:val="005D23C3"/>
    <w:rsid w:val="005D36EB"/>
    <w:rsid w:val="005D3D76"/>
    <w:rsid w:val="005D5F7D"/>
    <w:rsid w:val="005D76D8"/>
    <w:rsid w:val="005E29AC"/>
    <w:rsid w:val="005E334C"/>
    <w:rsid w:val="005E4DB3"/>
    <w:rsid w:val="005E4E53"/>
    <w:rsid w:val="005F4664"/>
    <w:rsid w:val="005F4BAA"/>
    <w:rsid w:val="005F5920"/>
    <w:rsid w:val="006017CF"/>
    <w:rsid w:val="0060544B"/>
    <w:rsid w:val="00606ED1"/>
    <w:rsid w:val="006075AF"/>
    <w:rsid w:val="006106F9"/>
    <w:rsid w:val="00612540"/>
    <w:rsid w:val="00617C51"/>
    <w:rsid w:val="006344A2"/>
    <w:rsid w:val="00634768"/>
    <w:rsid w:val="006361BF"/>
    <w:rsid w:val="006366C8"/>
    <w:rsid w:val="00637DEA"/>
    <w:rsid w:val="00643584"/>
    <w:rsid w:val="00647701"/>
    <w:rsid w:val="0065039E"/>
    <w:rsid w:val="00655E31"/>
    <w:rsid w:val="00657168"/>
    <w:rsid w:val="0066452E"/>
    <w:rsid w:val="0066473E"/>
    <w:rsid w:val="00666F8C"/>
    <w:rsid w:val="00671555"/>
    <w:rsid w:val="00676F60"/>
    <w:rsid w:val="006805D5"/>
    <w:rsid w:val="00680851"/>
    <w:rsid w:val="00682236"/>
    <w:rsid w:val="00682286"/>
    <w:rsid w:val="0068331C"/>
    <w:rsid w:val="00693FA7"/>
    <w:rsid w:val="00695019"/>
    <w:rsid w:val="00697D1C"/>
    <w:rsid w:val="006A1B92"/>
    <w:rsid w:val="006B276A"/>
    <w:rsid w:val="006B624B"/>
    <w:rsid w:val="006C6167"/>
    <w:rsid w:val="006C61C1"/>
    <w:rsid w:val="006D01CE"/>
    <w:rsid w:val="006D36C3"/>
    <w:rsid w:val="006E6DD7"/>
    <w:rsid w:val="006F2C99"/>
    <w:rsid w:val="006F372A"/>
    <w:rsid w:val="00700F2D"/>
    <w:rsid w:val="00701CC8"/>
    <w:rsid w:val="00704644"/>
    <w:rsid w:val="00711444"/>
    <w:rsid w:val="00714B9A"/>
    <w:rsid w:val="0072302C"/>
    <w:rsid w:val="007232C4"/>
    <w:rsid w:val="0072363D"/>
    <w:rsid w:val="007253DE"/>
    <w:rsid w:val="00727CA3"/>
    <w:rsid w:val="007300A4"/>
    <w:rsid w:val="0073072D"/>
    <w:rsid w:val="00731B75"/>
    <w:rsid w:val="007349F6"/>
    <w:rsid w:val="00737494"/>
    <w:rsid w:val="00742EA5"/>
    <w:rsid w:val="0075474B"/>
    <w:rsid w:val="00763646"/>
    <w:rsid w:val="007651D7"/>
    <w:rsid w:val="007667D0"/>
    <w:rsid w:val="0076736F"/>
    <w:rsid w:val="007719C9"/>
    <w:rsid w:val="007750D2"/>
    <w:rsid w:val="00777C14"/>
    <w:rsid w:val="00791EEB"/>
    <w:rsid w:val="0079383B"/>
    <w:rsid w:val="007A3B4C"/>
    <w:rsid w:val="007A4278"/>
    <w:rsid w:val="007A4DE7"/>
    <w:rsid w:val="007A6A10"/>
    <w:rsid w:val="007A6E35"/>
    <w:rsid w:val="007A720F"/>
    <w:rsid w:val="007B113E"/>
    <w:rsid w:val="007B1289"/>
    <w:rsid w:val="007B14B0"/>
    <w:rsid w:val="007B5FF6"/>
    <w:rsid w:val="007C18A8"/>
    <w:rsid w:val="007C6537"/>
    <w:rsid w:val="007C7B60"/>
    <w:rsid w:val="007D182F"/>
    <w:rsid w:val="007D469C"/>
    <w:rsid w:val="007D670B"/>
    <w:rsid w:val="007D7360"/>
    <w:rsid w:val="007E1F2A"/>
    <w:rsid w:val="007E4A8E"/>
    <w:rsid w:val="007E53B3"/>
    <w:rsid w:val="007E5749"/>
    <w:rsid w:val="007E6C0C"/>
    <w:rsid w:val="007F069B"/>
    <w:rsid w:val="007F3B4F"/>
    <w:rsid w:val="007F5FC0"/>
    <w:rsid w:val="008009AF"/>
    <w:rsid w:val="00800F43"/>
    <w:rsid w:val="00801045"/>
    <w:rsid w:val="0080234F"/>
    <w:rsid w:val="008024F5"/>
    <w:rsid w:val="008120EC"/>
    <w:rsid w:val="00813F30"/>
    <w:rsid w:val="008174AA"/>
    <w:rsid w:val="0082030F"/>
    <w:rsid w:val="008206CC"/>
    <w:rsid w:val="00821E17"/>
    <w:rsid w:val="00830B79"/>
    <w:rsid w:val="00830DB2"/>
    <w:rsid w:val="0083226B"/>
    <w:rsid w:val="0083241C"/>
    <w:rsid w:val="008341B8"/>
    <w:rsid w:val="00840B2A"/>
    <w:rsid w:val="00843C06"/>
    <w:rsid w:val="008510BF"/>
    <w:rsid w:val="00852239"/>
    <w:rsid w:val="00853408"/>
    <w:rsid w:val="008635FD"/>
    <w:rsid w:val="00866182"/>
    <w:rsid w:val="00872CDE"/>
    <w:rsid w:val="00874957"/>
    <w:rsid w:val="00874D9E"/>
    <w:rsid w:val="0087585B"/>
    <w:rsid w:val="008767E7"/>
    <w:rsid w:val="00876CF4"/>
    <w:rsid w:val="00881618"/>
    <w:rsid w:val="008836D5"/>
    <w:rsid w:val="008878A5"/>
    <w:rsid w:val="00896498"/>
    <w:rsid w:val="008A2B4C"/>
    <w:rsid w:val="008A4186"/>
    <w:rsid w:val="008A59C3"/>
    <w:rsid w:val="008B150A"/>
    <w:rsid w:val="008B1A25"/>
    <w:rsid w:val="008B3599"/>
    <w:rsid w:val="008B3A95"/>
    <w:rsid w:val="008B3B33"/>
    <w:rsid w:val="008B55FB"/>
    <w:rsid w:val="008B6F7A"/>
    <w:rsid w:val="008C15B5"/>
    <w:rsid w:val="008C387A"/>
    <w:rsid w:val="008D1B6D"/>
    <w:rsid w:val="008D5FDA"/>
    <w:rsid w:val="008E1753"/>
    <w:rsid w:val="008E59DF"/>
    <w:rsid w:val="008E5FD7"/>
    <w:rsid w:val="008F594A"/>
    <w:rsid w:val="0090312F"/>
    <w:rsid w:val="0090316A"/>
    <w:rsid w:val="00904209"/>
    <w:rsid w:val="009043F4"/>
    <w:rsid w:val="009076FE"/>
    <w:rsid w:val="00907F36"/>
    <w:rsid w:val="0091165F"/>
    <w:rsid w:val="00920731"/>
    <w:rsid w:val="00923E0C"/>
    <w:rsid w:val="009312C0"/>
    <w:rsid w:val="009360AC"/>
    <w:rsid w:val="0094573E"/>
    <w:rsid w:val="00945FC8"/>
    <w:rsid w:val="009466C4"/>
    <w:rsid w:val="00950039"/>
    <w:rsid w:val="00951806"/>
    <w:rsid w:val="00951E13"/>
    <w:rsid w:val="0095719E"/>
    <w:rsid w:val="00960CB1"/>
    <w:rsid w:val="00963C04"/>
    <w:rsid w:val="009655C2"/>
    <w:rsid w:val="0096690A"/>
    <w:rsid w:val="00973520"/>
    <w:rsid w:val="00973B77"/>
    <w:rsid w:val="00976836"/>
    <w:rsid w:val="00980A5C"/>
    <w:rsid w:val="0098124D"/>
    <w:rsid w:val="00981995"/>
    <w:rsid w:val="0098217B"/>
    <w:rsid w:val="00982705"/>
    <w:rsid w:val="00984658"/>
    <w:rsid w:val="00984833"/>
    <w:rsid w:val="00987F7A"/>
    <w:rsid w:val="00990B93"/>
    <w:rsid w:val="009A5539"/>
    <w:rsid w:val="009C14EC"/>
    <w:rsid w:val="009D05E8"/>
    <w:rsid w:val="009D17AC"/>
    <w:rsid w:val="009D1D6F"/>
    <w:rsid w:val="009D2D2C"/>
    <w:rsid w:val="009D44AD"/>
    <w:rsid w:val="009E1E41"/>
    <w:rsid w:val="009E5EB7"/>
    <w:rsid w:val="00A041E2"/>
    <w:rsid w:val="00A12039"/>
    <w:rsid w:val="00A2029C"/>
    <w:rsid w:val="00A204D3"/>
    <w:rsid w:val="00A221C5"/>
    <w:rsid w:val="00A26A59"/>
    <w:rsid w:val="00A307B7"/>
    <w:rsid w:val="00A32630"/>
    <w:rsid w:val="00A378B4"/>
    <w:rsid w:val="00A37AA7"/>
    <w:rsid w:val="00A41A0C"/>
    <w:rsid w:val="00A44542"/>
    <w:rsid w:val="00A45DAF"/>
    <w:rsid w:val="00A46C4C"/>
    <w:rsid w:val="00A528D2"/>
    <w:rsid w:val="00A52D95"/>
    <w:rsid w:val="00A56862"/>
    <w:rsid w:val="00A60198"/>
    <w:rsid w:val="00A64271"/>
    <w:rsid w:val="00A66209"/>
    <w:rsid w:val="00A709E7"/>
    <w:rsid w:val="00A73122"/>
    <w:rsid w:val="00A80EE9"/>
    <w:rsid w:val="00A86AD9"/>
    <w:rsid w:val="00A86B93"/>
    <w:rsid w:val="00A935E9"/>
    <w:rsid w:val="00A97194"/>
    <w:rsid w:val="00AB1585"/>
    <w:rsid w:val="00AC126E"/>
    <w:rsid w:val="00AD0C98"/>
    <w:rsid w:val="00AD292B"/>
    <w:rsid w:val="00AD4ADF"/>
    <w:rsid w:val="00AD5580"/>
    <w:rsid w:val="00AD7257"/>
    <w:rsid w:val="00AD7D9D"/>
    <w:rsid w:val="00B01E8A"/>
    <w:rsid w:val="00B01F0B"/>
    <w:rsid w:val="00B21C72"/>
    <w:rsid w:val="00B230F4"/>
    <w:rsid w:val="00B2456D"/>
    <w:rsid w:val="00B245DA"/>
    <w:rsid w:val="00B255FD"/>
    <w:rsid w:val="00B272AB"/>
    <w:rsid w:val="00B300E5"/>
    <w:rsid w:val="00B32326"/>
    <w:rsid w:val="00B37BE3"/>
    <w:rsid w:val="00B40A15"/>
    <w:rsid w:val="00B4229C"/>
    <w:rsid w:val="00B70DFA"/>
    <w:rsid w:val="00B71B1D"/>
    <w:rsid w:val="00B75139"/>
    <w:rsid w:val="00B80840"/>
    <w:rsid w:val="00B87F9C"/>
    <w:rsid w:val="00B9371F"/>
    <w:rsid w:val="00B9702C"/>
    <w:rsid w:val="00B97EFB"/>
    <w:rsid w:val="00BA00ED"/>
    <w:rsid w:val="00BA0341"/>
    <w:rsid w:val="00BA03FD"/>
    <w:rsid w:val="00BA1ECC"/>
    <w:rsid w:val="00BA47F6"/>
    <w:rsid w:val="00BA7179"/>
    <w:rsid w:val="00BB0037"/>
    <w:rsid w:val="00BB172D"/>
    <w:rsid w:val="00BC105F"/>
    <w:rsid w:val="00BC6318"/>
    <w:rsid w:val="00BD0A8C"/>
    <w:rsid w:val="00BD2D4B"/>
    <w:rsid w:val="00BE0CCD"/>
    <w:rsid w:val="00BE1059"/>
    <w:rsid w:val="00BE1310"/>
    <w:rsid w:val="00BE706F"/>
    <w:rsid w:val="00BF1B1C"/>
    <w:rsid w:val="00BF6749"/>
    <w:rsid w:val="00C00775"/>
    <w:rsid w:val="00C209A6"/>
    <w:rsid w:val="00C24E6B"/>
    <w:rsid w:val="00C27BBA"/>
    <w:rsid w:val="00C32ABF"/>
    <w:rsid w:val="00C5233B"/>
    <w:rsid w:val="00C52DCE"/>
    <w:rsid w:val="00C54648"/>
    <w:rsid w:val="00C63A56"/>
    <w:rsid w:val="00C63E2F"/>
    <w:rsid w:val="00C65800"/>
    <w:rsid w:val="00C70DB5"/>
    <w:rsid w:val="00C731A1"/>
    <w:rsid w:val="00C737DD"/>
    <w:rsid w:val="00C767FD"/>
    <w:rsid w:val="00C7696E"/>
    <w:rsid w:val="00C76CAA"/>
    <w:rsid w:val="00C776C6"/>
    <w:rsid w:val="00C80C16"/>
    <w:rsid w:val="00C85C87"/>
    <w:rsid w:val="00C937F3"/>
    <w:rsid w:val="00C9441A"/>
    <w:rsid w:val="00C976CE"/>
    <w:rsid w:val="00CA2132"/>
    <w:rsid w:val="00CB3271"/>
    <w:rsid w:val="00CC0830"/>
    <w:rsid w:val="00CC5057"/>
    <w:rsid w:val="00CD4645"/>
    <w:rsid w:val="00CD4F7B"/>
    <w:rsid w:val="00CE1AD6"/>
    <w:rsid w:val="00CE5BA7"/>
    <w:rsid w:val="00CF2902"/>
    <w:rsid w:val="00CF4A21"/>
    <w:rsid w:val="00D1085A"/>
    <w:rsid w:val="00D126AE"/>
    <w:rsid w:val="00D15F2F"/>
    <w:rsid w:val="00D208A4"/>
    <w:rsid w:val="00D216A1"/>
    <w:rsid w:val="00D21D5B"/>
    <w:rsid w:val="00D2203F"/>
    <w:rsid w:val="00D271CE"/>
    <w:rsid w:val="00D27684"/>
    <w:rsid w:val="00D33342"/>
    <w:rsid w:val="00D3662C"/>
    <w:rsid w:val="00D36C9F"/>
    <w:rsid w:val="00D425E0"/>
    <w:rsid w:val="00D45B89"/>
    <w:rsid w:val="00D54CB5"/>
    <w:rsid w:val="00D5659A"/>
    <w:rsid w:val="00D670EA"/>
    <w:rsid w:val="00D7070B"/>
    <w:rsid w:val="00D73068"/>
    <w:rsid w:val="00D73A22"/>
    <w:rsid w:val="00D760A4"/>
    <w:rsid w:val="00D77D95"/>
    <w:rsid w:val="00D83C51"/>
    <w:rsid w:val="00D90D38"/>
    <w:rsid w:val="00D91FB7"/>
    <w:rsid w:val="00D93AAA"/>
    <w:rsid w:val="00D95457"/>
    <w:rsid w:val="00DA0B88"/>
    <w:rsid w:val="00DA1393"/>
    <w:rsid w:val="00DA1B22"/>
    <w:rsid w:val="00DA2051"/>
    <w:rsid w:val="00DA65F6"/>
    <w:rsid w:val="00DB2C34"/>
    <w:rsid w:val="00DB381D"/>
    <w:rsid w:val="00DB62C9"/>
    <w:rsid w:val="00DB66CA"/>
    <w:rsid w:val="00DB68B4"/>
    <w:rsid w:val="00DD0C28"/>
    <w:rsid w:val="00DD15FE"/>
    <w:rsid w:val="00DD6E95"/>
    <w:rsid w:val="00DE1ACA"/>
    <w:rsid w:val="00DE40DB"/>
    <w:rsid w:val="00DF15AA"/>
    <w:rsid w:val="00DF3046"/>
    <w:rsid w:val="00DF33BB"/>
    <w:rsid w:val="00DF5333"/>
    <w:rsid w:val="00DF7123"/>
    <w:rsid w:val="00E0559A"/>
    <w:rsid w:val="00E05C9D"/>
    <w:rsid w:val="00E05F73"/>
    <w:rsid w:val="00E15A67"/>
    <w:rsid w:val="00E212D0"/>
    <w:rsid w:val="00E233E2"/>
    <w:rsid w:val="00E32707"/>
    <w:rsid w:val="00E3475B"/>
    <w:rsid w:val="00E40079"/>
    <w:rsid w:val="00E44D44"/>
    <w:rsid w:val="00E476D7"/>
    <w:rsid w:val="00E5406B"/>
    <w:rsid w:val="00E5597C"/>
    <w:rsid w:val="00E577B2"/>
    <w:rsid w:val="00E57E73"/>
    <w:rsid w:val="00E6051F"/>
    <w:rsid w:val="00E6100C"/>
    <w:rsid w:val="00E64134"/>
    <w:rsid w:val="00E7092C"/>
    <w:rsid w:val="00E711A2"/>
    <w:rsid w:val="00E7519A"/>
    <w:rsid w:val="00E8227B"/>
    <w:rsid w:val="00E95823"/>
    <w:rsid w:val="00EA024A"/>
    <w:rsid w:val="00EB0008"/>
    <w:rsid w:val="00EB76B4"/>
    <w:rsid w:val="00EB7DFB"/>
    <w:rsid w:val="00EC1ED3"/>
    <w:rsid w:val="00EC6C96"/>
    <w:rsid w:val="00ED5503"/>
    <w:rsid w:val="00ED7497"/>
    <w:rsid w:val="00EE1C1F"/>
    <w:rsid w:val="00EE3515"/>
    <w:rsid w:val="00EE7369"/>
    <w:rsid w:val="00EF3A4D"/>
    <w:rsid w:val="00EF3AB2"/>
    <w:rsid w:val="00EF511F"/>
    <w:rsid w:val="00EF56D1"/>
    <w:rsid w:val="00F00B8A"/>
    <w:rsid w:val="00F03AF2"/>
    <w:rsid w:val="00F14936"/>
    <w:rsid w:val="00F2068D"/>
    <w:rsid w:val="00F21554"/>
    <w:rsid w:val="00F23ED6"/>
    <w:rsid w:val="00F259D5"/>
    <w:rsid w:val="00F30D08"/>
    <w:rsid w:val="00F34742"/>
    <w:rsid w:val="00F4425A"/>
    <w:rsid w:val="00F5019F"/>
    <w:rsid w:val="00F53218"/>
    <w:rsid w:val="00F547C2"/>
    <w:rsid w:val="00F55BD3"/>
    <w:rsid w:val="00F60ED2"/>
    <w:rsid w:val="00F61B0B"/>
    <w:rsid w:val="00F6466A"/>
    <w:rsid w:val="00F67452"/>
    <w:rsid w:val="00F718DE"/>
    <w:rsid w:val="00F7286D"/>
    <w:rsid w:val="00F73F96"/>
    <w:rsid w:val="00F75D1E"/>
    <w:rsid w:val="00F80DAC"/>
    <w:rsid w:val="00F81687"/>
    <w:rsid w:val="00F8297C"/>
    <w:rsid w:val="00F83254"/>
    <w:rsid w:val="00F85471"/>
    <w:rsid w:val="00F86A05"/>
    <w:rsid w:val="00F91B35"/>
    <w:rsid w:val="00F961E4"/>
    <w:rsid w:val="00F97AC4"/>
    <w:rsid w:val="00FB09F2"/>
    <w:rsid w:val="00FB5A95"/>
    <w:rsid w:val="00FC05AA"/>
    <w:rsid w:val="00FC37D7"/>
    <w:rsid w:val="00FC4103"/>
    <w:rsid w:val="00FD21A2"/>
    <w:rsid w:val="00FD48BF"/>
    <w:rsid w:val="00FD5F15"/>
    <w:rsid w:val="00FD7344"/>
    <w:rsid w:val="00FE090E"/>
    <w:rsid w:val="00FE6509"/>
    <w:rsid w:val="00FF3513"/>
    <w:rsid w:val="00FF3607"/>
    <w:rsid w:val="00FF5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55BD3"/>
    <w:pPr>
      <w:spacing w:before="120" w:after="120"/>
      <w:ind w:firstLine="14"/>
    </w:pPr>
    <w:rPr>
      <w:rFonts w:ascii="Univers" w:hAnsi="Univers"/>
      <w:sz w:val="22"/>
    </w:rPr>
  </w:style>
  <w:style w:type="paragraph" w:styleId="Heading1">
    <w:name w:val="heading 1"/>
    <w:basedOn w:val="Normal"/>
    <w:next w:val="Normal"/>
    <w:qFormat/>
    <w:pPr>
      <w:keepNext/>
      <w:spacing w:after="60"/>
      <w:outlineLvl w:val="0"/>
    </w:pPr>
    <w:rPr>
      <w:rFonts w:ascii="Univers Bold" w:hAnsi="Univers Bold"/>
      <w:b/>
      <w:kern w:val="28"/>
      <w:sz w:val="40"/>
    </w:rPr>
  </w:style>
  <w:style w:type="paragraph" w:styleId="Heading2">
    <w:name w:val="heading 2"/>
    <w:basedOn w:val="Normal"/>
    <w:next w:val="Normal"/>
    <w:qFormat/>
    <w:pPr>
      <w:keepNext/>
      <w:numPr>
        <w:ilvl w:val="1"/>
        <w:numId w:val="3"/>
      </w:numPr>
      <w:spacing w:after="60"/>
      <w:ind w:firstLine="0"/>
      <w:outlineLvl w:val="1"/>
    </w:pPr>
    <w:rPr>
      <w:rFonts w:ascii="Univers Bold" w:hAnsi="Univers Bold"/>
      <w:b/>
      <w:sz w:val="32"/>
    </w:rPr>
  </w:style>
  <w:style w:type="paragraph" w:styleId="Heading3">
    <w:name w:val="heading 3"/>
    <w:basedOn w:val="Normal"/>
    <w:next w:val="Normal"/>
    <w:qFormat/>
    <w:pPr>
      <w:keepNext/>
      <w:numPr>
        <w:ilvl w:val="2"/>
        <w:numId w:val="3"/>
      </w:numPr>
      <w:spacing w:after="60"/>
      <w:ind w:firstLine="0"/>
      <w:outlineLvl w:val="2"/>
    </w:pPr>
    <w:rPr>
      <w:rFonts w:ascii="Univers Bold" w:hAnsi="Univers Bold"/>
      <w:b/>
      <w:sz w:val="26"/>
    </w:rPr>
  </w:style>
  <w:style w:type="paragraph" w:styleId="Heading4">
    <w:name w:val="heading 4"/>
    <w:basedOn w:val="Normal"/>
    <w:next w:val="Normal"/>
    <w:qFormat/>
    <w:pPr>
      <w:keepNext/>
      <w:numPr>
        <w:ilvl w:val="3"/>
        <w:numId w:val="3"/>
      </w:numPr>
      <w:spacing w:after="60"/>
      <w:ind w:firstLine="0"/>
      <w:outlineLvl w:val="3"/>
    </w:pPr>
    <w:rPr>
      <w:rFonts w:ascii="Arial" w:hAnsi="Arial"/>
      <w:i/>
      <w:sz w:val="24"/>
    </w:rPr>
  </w:style>
  <w:style w:type="paragraph" w:styleId="Heading5">
    <w:name w:val="heading 5"/>
    <w:basedOn w:val="Normal"/>
    <w:next w:val="Normal"/>
    <w:qFormat/>
    <w:pPr>
      <w:numPr>
        <w:ilvl w:val="4"/>
        <w:numId w:val="3"/>
      </w:numPr>
      <w:spacing w:before="240" w:after="60"/>
      <w:ind w:firstLine="0"/>
      <w:outlineLvl w:val="4"/>
    </w:pPr>
    <w:rPr>
      <w:rFonts w:ascii="Arial" w:hAnsi="Arial"/>
    </w:rPr>
  </w:style>
  <w:style w:type="paragraph" w:styleId="Heading6">
    <w:name w:val="heading 6"/>
    <w:basedOn w:val="Normal"/>
    <w:next w:val="Normal"/>
    <w:qFormat/>
    <w:pPr>
      <w:numPr>
        <w:ilvl w:val="5"/>
        <w:numId w:val="3"/>
      </w:numPr>
      <w:spacing w:before="240" w:after="60"/>
      <w:ind w:firstLine="0"/>
      <w:outlineLvl w:val="5"/>
    </w:pPr>
    <w:rPr>
      <w:rFonts w:ascii="Times New Roman" w:hAnsi="Times New Roman"/>
      <w:i/>
    </w:rPr>
  </w:style>
  <w:style w:type="paragraph" w:styleId="Heading7">
    <w:name w:val="heading 7"/>
    <w:basedOn w:val="Normal"/>
    <w:next w:val="Normal"/>
    <w:qFormat/>
    <w:pPr>
      <w:numPr>
        <w:ilvl w:val="6"/>
        <w:numId w:val="3"/>
      </w:numPr>
      <w:spacing w:before="240" w:after="60"/>
      <w:ind w:firstLine="0"/>
      <w:outlineLvl w:val="6"/>
    </w:pPr>
    <w:rPr>
      <w:rFonts w:ascii="Arial" w:hAnsi="Arial"/>
      <w:sz w:val="20"/>
    </w:rPr>
  </w:style>
  <w:style w:type="paragraph" w:styleId="Heading8">
    <w:name w:val="heading 8"/>
    <w:basedOn w:val="Normal"/>
    <w:next w:val="Normal"/>
    <w:qFormat/>
    <w:pPr>
      <w:numPr>
        <w:ilvl w:val="7"/>
        <w:numId w:val="3"/>
      </w:numPr>
      <w:spacing w:before="240" w:after="60"/>
      <w:ind w:firstLine="0"/>
      <w:outlineLvl w:val="7"/>
    </w:pPr>
    <w:rPr>
      <w:rFonts w:ascii="Arial" w:hAnsi="Arial"/>
      <w:i/>
      <w:sz w:val="20"/>
    </w:rPr>
  </w:style>
  <w:style w:type="paragraph" w:styleId="Heading9">
    <w:name w:val="heading 9"/>
    <w:basedOn w:val="Normal"/>
    <w:next w:val="Normal"/>
    <w:qFormat/>
    <w:pPr>
      <w:numPr>
        <w:ilvl w:val="8"/>
        <w:numId w:val="3"/>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9312C0"/>
    <w:rPr>
      <w:sz w:val="16"/>
      <w:szCs w:val="16"/>
    </w:rPr>
  </w:style>
  <w:style w:type="paragraph" w:styleId="CommentText">
    <w:name w:val="annotation text"/>
    <w:basedOn w:val="Normal"/>
    <w:link w:val="CommentTextChar"/>
    <w:semiHidden/>
    <w:rsid w:val="009312C0"/>
    <w:rPr>
      <w:sz w:val="20"/>
    </w:rPr>
  </w:style>
  <w:style w:type="paragraph" w:styleId="BalloonText">
    <w:name w:val="Balloon Text"/>
    <w:basedOn w:val="Normal"/>
    <w:semiHidden/>
    <w:rsid w:val="009312C0"/>
    <w:rPr>
      <w:rFonts w:ascii="Tahoma" w:hAnsi="Tahoma" w:cs="Tahoma"/>
      <w:sz w:val="16"/>
      <w:szCs w:val="16"/>
    </w:rPr>
  </w:style>
  <w:style w:type="paragraph" w:styleId="Footer">
    <w:name w:val="footer"/>
    <w:basedOn w:val="Normal"/>
    <w:link w:val="FooterChar"/>
    <w:uiPriority w:val="99"/>
    <w:rsid w:val="00B01F0B"/>
    <w:pPr>
      <w:tabs>
        <w:tab w:val="center" w:pos="4320"/>
        <w:tab w:val="right" w:pos="8640"/>
      </w:tabs>
    </w:pPr>
  </w:style>
  <w:style w:type="character" w:styleId="PageNumber">
    <w:name w:val="page number"/>
    <w:basedOn w:val="DefaultParagraphFont"/>
    <w:rsid w:val="00B01F0B"/>
  </w:style>
  <w:style w:type="paragraph" w:styleId="BodyText">
    <w:name w:val="Body Text"/>
    <w:basedOn w:val="Normal"/>
    <w:rsid w:val="00447535"/>
    <w:rPr>
      <w:b/>
      <w:sz w:val="36"/>
      <w:u w:val="single"/>
    </w:rPr>
  </w:style>
  <w:style w:type="paragraph" w:styleId="BodyTextIndent">
    <w:name w:val="Body Text Indent"/>
    <w:basedOn w:val="Normal"/>
    <w:rsid w:val="00447535"/>
    <w:pPr>
      <w:ind w:left="435"/>
    </w:pPr>
    <w:rPr>
      <w:b/>
    </w:rPr>
  </w:style>
  <w:style w:type="paragraph" w:styleId="Caption">
    <w:name w:val="caption"/>
    <w:basedOn w:val="Normal"/>
    <w:next w:val="Normal"/>
    <w:qFormat/>
    <w:rsid w:val="00447535"/>
    <w:pPr>
      <w:tabs>
        <w:tab w:val="left" w:pos="8280"/>
      </w:tabs>
    </w:pPr>
    <w:rPr>
      <w:b/>
      <w:sz w:val="28"/>
    </w:rPr>
  </w:style>
  <w:style w:type="paragraph" w:styleId="CommentSubject">
    <w:name w:val="annotation subject"/>
    <w:basedOn w:val="CommentText"/>
    <w:next w:val="CommentText"/>
    <w:link w:val="CommentSubjectChar"/>
    <w:rsid w:val="00F30D08"/>
    <w:rPr>
      <w:b/>
      <w:bCs/>
      <w:lang w:val="fr-CA"/>
    </w:rPr>
  </w:style>
  <w:style w:type="character" w:customStyle="1" w:styleId="CommentTextChar">
    <w:name w:val="Comment Text Char"/>
    <w:link w:val="CommentText"/>
    <w:semiHidden/>
    <w:rsid w:val="00F30D08"/>
    <w:rPr>
      <w:rFonts w:ascii="Univers" w:hAnsi="Univers"/>
      <w:lang w:val="en-US" w:eastAsia="en-US"/>
    </w:rPr>
  </w:style>
  <w:style w:type="character" w:customStyle="1" w:styleId="CommentSubjectChar">
    <w:name w:val="Comment Subject Char"/>
    <w:basedOn w:val="CommentTextChar"/>
    <w:link w:val="CommentSubject"/>
    <w:rsid w:val="00F30D08"/>
    <w:rPr>
      <w:rFonts w:ascii="Univers" w:hAnsi="Univers"/>
      <w:lang w:val="en-US" w:eastAsia="en-US"/>
    </w:rPr>
  </w:style>
  <w:style w:type="character" w:customStyle="1" w:styleId="TitleChar">
    <w:name w:val="Title Char"/>
    <w:link w:val="Title"/>
    <w:locked/>
    <w:rsid w:val="00A221C5"/>
    <w:rPr>
      <w:rFonts w:ascii="Univers" w:hAnsi="Univers"/>
      <w:u w:val="single"/>
      <w:lang w:bidi="ar-SA"/>
    </w:rPr>
  </w:style>
  <w:style w:type="paragraph" w:styleId="Title">
    <w:name w:val="Title"/>
    <w:basedOn w:val="Normal"/>
    <w:link w:val="TitleChar"/>
    <w:qFormat/>
    <w:rsid w:val="00A221C5"/>
    <w:pPr>
      <w:jc w:val="center"/>
    </w:pPr>
    <w:rPr>
      <w:sz w:val="20"/>
      <w:u w:val="single"/>
    </w:rPr>
  </w:style>
  <w:style w:type="paragraph" w:styleId="ListParagraph">
    <w:name w:val="List Paragraph"/>
    <w:basedOn w:val="Normal"/>
    <w:uiPriority w:val="34"/>
    <w:qFormat/>
    <w:rsid w:val="00EB7DFB"/>
    <w:pPr>
      <w:ind w:left="720"/>
    </w:pPr>
  </w:style>
  <w:style w:type="paragraph" w:styleId="Header">
    <w:name w:val="header"/>
    <w:basedOn w:val="Normal"/>
    <w:link w:val="HeaderChar"/>
    <w:rsid w:val="00B97EFB"/>
    <w:pPr>
      <w:tabs>
        <w:tab w:val="center" w:pos="4680"/>
        <w:tab w:val="right" w:pos="9360"/>
      </w:tabs>
    </w:pPr>
    <w:rPr>
      <w:lang w:val="fr-CA"/>
    </w:rPr>
  </w:style>
  <w:style w:type="character" w:customStyle="1" w:styleId="HeaderChar">
    <w:name w:val="Header Char"/>
    <w:link w:val="Header"/>
    <w:rsid w:val="00B97EFB"/>
    <w:rPr>
      <w:rFonts w:ascii="Univers" w:hAnsi="Univers"/>
      <w:sz w:val="22"/>
      <w:lang w:val="fr-CA" w:eastAsia="en-US"/>
    </w:rPr>
  </w:style>
  <w:style w:type="character" w:styleId="Hyperlink">
    <w:name w:val="Hyperlink"/>
    <w:uiPriority w:val="99"/>
    <w:rsid w:val="00365880"/>
    <w:rPr>
      <w:color w:val="0000FF"/>
      <w:u w:val="single"/>
    </w:rPr>
  </w:style>
  <w:style w:type="character" w:styleId="FollowedHyperlink">
    <w:name w:val="FollowedHyperlink"/>
    <w:rsid w:val="00256641"/>
    <w:rPr>
      <w:color w:val="800080"/>
      <w:u w:val="single"/>
    </w:rPr>
  </w:style>
  <w:style w:type="paragraph" w:styleId="TOCHeading">
    <w:name w:val="TOC Heading"/>
    <w:basedOn w:val="Heading1"/>
    <w:next w:val="Normal"/>
    <w:uiPriority w:val="39"/>
    <w:qFormat/>
    <w:rsid w:val="004D6981"/>
    <w:pPr>
      <w:keepLines/>
      <w:spacing w:before="480" w:after="0" w:line="276" w:lineRule="auto"/>
      <w:ind w:firstLine="0"/>
      <w:outlineLvl w:val="9"/>
    </w:pPr>
    <w:rPr>
      <w:rFonts w:ascii="Cambria" w:hAnsi="Cambria"/>
      <w:bCs/>
      <w:color w:val="365F91"/>
      <w:kern w:val="0"/>
      <w:sz w:val="28"/>
      <w:szCs w:val="28"/>
    </w:rPr>
  </w:style>
  <w:style w:type="paragraph" w:styleId="TOC1">
    <w:name w:val="toc 1"/>
    <w:basedOn w:val="Normal"/>
    <w:next w:val="Normal"/>
    <w:autoRedefine/>
    <w:uiPriority w:val="39"/>
    <w:rsid w:val="003F67A3"/>
    <w:pPr>
      <w:tabs>
        <w:tab w:val="right" w:leader="dot" w:pos="9630"/>
      </w:tabs>
    </w:pPr>
  </w:style>
  <w:style w:type="paragraph" w:styleId="TOC2">
    <w:name w:val="toc 2"/>
    <w:basedOn w:val="Normal"/>
    <w:next w:val="Normal"/>
    <w:autoRedefine/>
    <w:uiPriority w:val="39"/>
    <w:rsid w:val="004D6981"/>
    <w:pPr>
      <w:ind w:left="220"/>
    </w:pPr>
  </w:style>
  <w:style w:type="paragraph" w:styleId="TOC3">
    <w:name w:val="toc 3"/>
    <w:basedOn w:val="Normal"/>
    <w:next w:val="Normal"/>
    <w:autoRedefine/>
    <w:uiPriority w:val="39"/>
    <w:rsid w:val="004D6981"/>
    <w:pPr>
      <w:ind w:left="440"/>
    </w:pPr>
  </w:style>
  <w:style w:type="paragraph" w:styleId="NoSpacing">
    <w:name w:val="No Spacing"/>
    <w:link w:val="NoSpacingChar"/>
    <w:uiPriority w:val="1"/>
    <w:qFormat/>
    <w:rsid w:val="00592353"/>
    <w:rPr>
      <w:rFonts w:ascii="Calibri" w:hAnsi="Calibri"/>
      <w:sz w:val="22"/>
      <w:szCs w:val="22"/>
    </w:rPr>
  </w:style>
  <w:style w:type="character" w:customStyle="1" w:styleId="NoSpacingChar">
    <w:name w:val="No Spacing Char"/>
    <w:link w:val="NoSpacing"/>
    <w:uiPriority w:val="1"/>
    <w:rsid w:val="00592353"/>
    <w:rPr>
      <w:rFonts w:ascii="Calibri" w:hAnsi="Calibri"/>
      <w:sz w:val="22"/>
      <w:szCs w:val="22"/>
      <w:lang w:val="en-US" w:eastAsia="en-US" w:bidi="ar-SA"/>
    </w:rPr>
  </w:style>
  <w:style w:type="paragraph" w:styleId="NormalWeb">
    <w:name w:val="Normal (Web)"/>
    <w:basedOn w:val="Normal"/>
    <w:uiPriority w:val="99"/>
    <w:unhideWhenUsed/>
    <w:rsid w:val="00682286"/>
    <w:pPr>
      <w:spacing w:before="135" w:after="135"/>
      <w:ind w:left="8" w:right="8" w:firstLine="0"/>
    </w:pPr>
    <w:rPr>
      <w:rFonts w:ascii="Arial" w:hAnsi="Arial" w:cs="Arial"/>
      <w:color w:val="333333"/>
      <w:sz w:val="19"/>
      <w:szCs w:val="19"/>
      <w:lang w:val="en-CA" w:eastAsia="en-CA"/>
    </w:rPr>
  </w:style>
  <w:style w:type="paragraph" w:customStyle="1" w:styleId="Heading3afterHeading2">
    <w:name w:val="Heading 3 after Heading 2"/>
    <w:basedOn w:val="Heading3"/>
    <w:next w:val="Normal"/>
    <w:rsid w:val="00DB381D"/>
    <w:pPr>
      <w:keepNext w:val="0"/>
      <w:numPr>
        <w:ilvl w:val="0"/>
        <w:numId w:val="0"/>
      </w:numPr>
    </w:pPr>
    <w:rPr>
      <w:rFonts w:ascii="Arial" w:hAnsi="Arial"/>
      <w:b w:val="0"/>
      <w:sz w:val="24"/>
      <w:lang w:val="en-CA" w:eastAsia="de-DE"/>
    </w:rPr>
  </w:style>
  <w:style w:type="character" w:styleId="Strong">
    <w:name w:val="Strong"/>
    <w:uiPriority w:val="22"/>
    <w:qFormat/>
    <w:rsid w:val="00CF2902"/>
    <w:rPr>
      <w:b/>
      <w:bCs/>
    </w:rPr>
  </w:style>
  <w:style w:type="character" w:customStyle="1" w:styleId="FooterChar">
    <w:name w:val="Footer Char"/>
    <w:link w:val="Footer"/>
    <w:uiPriority w:val="99"/>
    <w:rsid w:val="00FF3607"/>
    <w:rPr>
      <w:rFonts w:ascii="Univers" w:hAnsi="Univers"/>
      <w:sz w:val="22"/>
      <w:lang w:val="en-US" w:eastAsia="en-US"/>
    </w:rPr>
  </w:style>
  <w:style w:type="paragraph" w:styleId="Revision">
    <w:name w:val="Revision"/>
    <w:hidden/>
    <w:uiPriority w:val="99"/>
    <w:semiHidden/>
    <w:rsid w:val="00B75139"/>
    <w:rPr>
      <w:rFonts w:ascii="Univers" w:hAnsi="Univer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55BD3"/>
    <w:pPr>
      <w:spacing w:before="120" w:after="120"/>
      <w:ind w:firstLine="14"/>
    </w:pPr>
    <w:rPr>
      <w:rFonts w:ascii="Univers" w:hAnsi="Univers"/>
      <w:sz w:val="22"/>
    </w:rPr>
  </w:style>
  <w:style w:type="paragraph" w:styleId="Heading1">
    <w:name w:val="heading 1"/>
    <w:basedOn w:val="Normal"/>
    <w:next w:val="Normal"/>
    <w:qFormat/>
    <w:pPr>
      <w:keepNext/>
      <w:spacing w:after="60"/>
      <w:outlineLvl w:val="0"/>
    </w:pPr>
    <w:rPr>
      <w:rFonts w:ascii="Univers Bold" w:hAnsi="Univers Bold"/>
      <w:b/>
      <w:kern w:val="28"/>
      <w:sz w:val="40"/>
    </w:rPr>
  </w:style>
  <w:style w:type="paragraph" w:styleId="Heading2">
    <w:name w:val="heading 2"/>
    <w:basedOn w:val="Normal"/>
    <w:next w:val="Normal"/>
    <w:qFormat/>
    <w:pPr>
      <w:keepNext/>
      <w:numPr>
        <w:ilvl w:val="1"/>
        <w:numId w:val="3"/>
      </w:numPr>
      <w:spacing w:after="60"/>
      <w:ind w:firstLine="0"/>
      <w:outlineLvl w:val="1"/>
    </w:pPr>
    <w:rPr>
      <w:rFonts w:ascii="Univers Bold" w:hAnsi="Univers Bold"/>
      <w:b/>
      <w:sz w:val="32"/>
    </w:rPr>
  </w:style>
  <w:style w:type="paragraph" w:styleId="Heading3">
    <w:name w:val="heading 3"/>
    <w:basedOn w:val="Normal"/>
    <w:next w:val="Normal"/>
    <w:qFormat/>
    <w:pPr>
      <w:keepNext/>
      <w:numPr>
        <w:ilvl w:val="2"/>
        <w:numId w:val="3"/>
      </w:numPr>
      <w:spacing w:after="60"/>
      <w:ind w:firstLine="0"/>
      <w:outlineLvl w:val="2"/>
    </w:pPr>
    <w:rPr>
      <w:rFonts w:ascii="Univers Bold" w:hAnsi="Univers Bold"/>
      <w:b/>
      <w:sz w:val="26"/>
    </w:rPr>
  </w:style>
  <w:style w:type="paragraph" w:styleId="Heading4">
    <w:name w:val="heading 4"/>
    <w:basedOn w:val="Normal"/>
    <w:next w:val="Normal"/>
    <w:qFormat/>
    <w:pPr>
      <w:keepNext/>
      <w:numPr>
        <w:ilvl w:val="3"/>
        <w:numId w:val="3"/>
      </w:numPr>
      <w:spacing w:after="60"/>
      <w:ind w:firstLine="0"/>
      <w:outlineLvl w:val="3"/>
    </w:pPr>
    <w:rPr>
      <w:rFonts w:ascii="Arial" w:hAnsi="Arial"/>
      <w:i/>
      <w:sz w:val="24"/>
    </w:rPr>
  </w:style>
  <w:style w:type="paragraph" w:styleId="Heading5">
    <w:name w:val="heading 5"/>
    <w:basedOn w:val="Normal"/>
    <w:next w:val="Normal"/>
    <w:qFormat/>
    <w:pPr>
      <w:numPr>
        <w:ilvl w:val="4"/>
        <w:numId w:val="3"/>
      </w:numPr>
      <w:spacing w:before="240" w:after="60"/>
      <w:ind w:firstLine="0"/>
      <w:outlineLvl w:val="4"/>
    </w:pPr>
    <w:rPr>
      <w:rFonts w:ascii="Arial" w:hAnsi="Arial"/>
    </w:rPr>
  </w:style>
  <w:style w:type="paragraph" w:styleId="Heading6">
    <w:name w:val="heading 6"/>
    <w:basedOn w:val="Normal"/>
    <w:next w:val="Normal"/>
    <w:qFormat/>
    <w:pPr>
      <w:numPr>
        <w:ilvl w:val="5"/>
        <w:numId w:val="3"/>
      </w:numPr>
      <w:spacing w:before="240" w:after="60"/>
      <w:ind w:firstLine="0"/>
      <w:outlineLvl w:val="5"/>
    </w:pPr>
    <w:rPr>
      <w:rFonts w:ascii="Times New Roman" w:hAnsi="Times New Roman"/>
      <w:i/>
    </w:rPr>
  </w:style>
  <w:style w:type="paragraph" w:styleId="Heading7">
    <w:name w:val="heading 7"/>
    <w:basedOn w:val="Normal"/>
    <w:next w:val="Normal"/>
    <w:qFormat/>
    <w:pPr>
      <w:numPr>
        <w:ilvl w:val="6"/>
        <w:numId w:val="3"/>
      </w:numPr>
      <w:spacing w:before="240" w:after="60"/>
      <w:ind w:firstLine="0"/>
      <w:outlineLvl w:val="6"/>
    </w:pPr>
    <w:rPr>
      <w:rFonts w:ascii="Arial" w:hAnsi="Arial"/>
      <w:sz w:val="20"/>
    </w:rPr>
  </w:style>
  <w:style w:type="paragraph" w:styleId="Heading8">
    <w:name w:val="heading 8"/>
    <w:basedOn w:val="Normal"/>
    <w:next w:val="Normal"/>
    <w:qFormat/>
    <w:pPr>
      <w:numPr>
        <w:ilvl w:val="7"/>
        <w:numId w:val="3"/>
      </w:numPr>
      <w:spacing w:before="240" w:after="60"/>
      <w:ind w:firstLine="0"/>
      <w:outlineLvl w:val="7"/>
    </w:pPr>
    <w:rPr>
      <w:rFonts w:ascii="Arial" w:hAnsi="Arial"/>
      <w:i/>
      <w:sz w:val="20"/>
    </w:rPr>
  </w:style>
  <w:style w:type="paragraph" w:styleId="Heading9">
    <w:name w:val="heading 9"/>
    <w:basedOn w:val="Normal"/>
    <w:next w:val="Normal"/>
    <w:qFormat/>
    <w:pPr>
      <w:numPr>
        <w:ilvl w:val="8"/>
        <w:numId w:val="3"/>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9312C0"/>
    <w:rPr>
      <w:sz w:val="16"/>
      <w:szCs w:val="16"/>
    </w:rPr>
  </w:style>
  <w:style w:type="paragraph" w:styleId="CommentText">
    <w:name w:val="annotation text"/>
    <w:basedOn w:val="Normal"/>
    <w:link w:val="CommentTextChar"/>
    <w:semiHidden/>
    <w:rsid w:val="009312C0"/>
    <w:rPr>
      <w:sz w:val="20"/>
    </w:rPr>
  </w:style>
  <w:style w:type="paragraph" w:styleId="BalloonText">
    <w:name w:val="Balloon Text"/>
    <w:basedOn w:val="Normal"/>
    <w:semiHidden/>
    <w:rsid w:val="009312C0"/>
    <w:rPr>
      <w:rFonts w:ascii="Tahoma" w:hAnsi="Tahoma" w:cs="Tahoma"/>
      <w:sz w:val="16"/>
      <w:szCs w:val="16"/>
    </w:rPr>
  </w:style>
  <w:style w:type="paragraph" w:styleId="Footer">
    <w:name w:val="footer"/>
    <w:basedOn w:val="Normal"/>
    <w:link w:val="FooterChar"/>
    <w:uiPriority w:val="99"/>
    <w:rsid w:val="00B01F0B"/>
    <w:pPr>
      <w:tabs>
        <w:tab w:val="center" w:pos="4320"/>
        <w:tab w:val="right" w:pos="8640"/>
      </w:tabs>
    </w:pPr>
  </w:style>
  <w:style w:type="character" w:styleId="PageNumber">
    <w:name w:val="page number"/>
    <w:basedOn w:val="DefaultParagraphFont"/>
    <w:rsid w:val="00B01F0B"/>
  </w:style>
  <w:style w:type="paragraph" w:styleId="BodyText">
    <w:name w:val="Body Text"/>
    <w:basedOn w:val="Normal"/>
    <w:rsid w:val="00447535"/>
    <w:rPr>
      <w:b/>
      <w:sz w:val="36"/>
      <w:u w:val="single"/>
    </w:rPr>
  </w:style>
  <w:style w:type="paragraph" w:styleId="BodyTextIndent">
    <w:name w:val="Body Text Indent"/>
    <w:basedOn w:val="Normal"/>
    <w:rsid w:val="00447535"/>
    <w:pPr>
      <w:ind w:left="435"/>
    </w:pPr>
    <w:rPr>
      <w:b/>
    </w:rPr>
  </w:style>
  <w:style w:type="paragraph" w:styleId="Caption">
    <w:name w:val="caption"/>
    <w:basedOn w:val="Normal"/>
    <w:next w:val="Normal"/>
    <w:qFormat/>
    <w:rsid w:val="00447535"/>
    <w:pPr>
      <w:tabs>
        <w:tab w:val="left" w:pos="8280"/>
      </w:tabs>
    </w:pPr>
    <w:rPr>
      <w:b/>
      <w:sz w:val="28"/>
    </w:rPr>
  </w:style>
  <w:style w:type="paragraph" w:styleId="CommentSubject">
    <w:name w:val="annotation subject"/>
    <w:basedOn w:val="CommentText"/>
    <w:next w:val="CommentText"/>
    <w:link w:val="CommentSubjectChar"/>
    <w:rsid w:val="00F30D08"/>
    <w:rPr>
      <w:b/>
      <w:bCs/>
      <w:lang w:val="fr-CA"/>
    </w:rPr>
  </w:style>
  <w:style w:type="character" w:customStyle="1" w:styleId="CommentTextChar">
    <w:name w:val="Comment Text Char"/>
    <w:link w:val="CommentText"/>
    <w:semiHidden/>
    <w:rsid w:val="00F30D08"/>
    <w:rPr>
      <w:rFonts w:ascii="Univers" w:hAnsi="Univers"/>
      <w:lang w:val="en-US" w:eastAsia="en-US"/>
    </w:rPr>
  </w:style>
  <w:style w:type="character" w:customStyle="1" w:styleId="CommentSubjectChar">
    <w:name w:val="Comment Subject Char"/>
    <w:basedOn w:val="CommentTextChar"/>
    <w:link w:val="CommentSubject"/>
    <w:rsid w:val="00F30D08"/>
    <w:rPr>
      <w:rFonts w:ascii="Univers" w:hAnsi="Univers"/>
      <w:lang w:val="en-US" w:eastAsia="en-US"/>
    </w:rPr>
  </w:style>
  <w:style w:type="character" w:customStyle="1" w:styleId="TitleChar">
    <w:name w:val="Title Char"/>
    <w:link w:val="Title"/>
    <w:locked/>
    <w:rsid w:val="00A221C5"/>
    <w:rPr>
      <w:rFonts w:ascii="Univers" w:hAnsi="Univers"/>
      <w:u w:val="single"/>
      <w:lang w:bidi="ar-SA"/>
    </w:rPr>
  </w:style>
  <w:style w:type="paragraph" w:styleId="Title">
    <w:name w:val="Title"/>
    <w:basedOn w:val="Normal"/>
    <w:link w:val="TitleChar"/>
    <w:qFormat/>
    <w:rsid w:val="00A221C5"/>
    <w:pPr>
      <w:jc w:val="center"/>
    </w:pPr>
    <w:rPr>
      <w:sz w:val="20"/>
      <w:u w:val="single"/>
    </w:rPr>
  </w:style>
  <w:style w:type="paragraph" w:styleId="ListParagraph">
    <w:name w:val="List Paragraph"/>
    <w:basedOn w:val="Normal"/>
    <w:uiPriority w:val="34"/>
    <w:qFormat/>
    <w:rsid w:val="00EB7DFB"/>
    <w:pPr>
      <w:ind w:left="720"/>
    </w:pPr>
  </w:style>
  <w:style w:type="paragraph" w:styleId="Header">
    <w:name w:val="header"/>
    <w:basedOn w:val="Normal"/>
    <w:link w:val="HeaderChar"/>
    <w:rsid w:val="00B97EFB"/>
    <w:pPr>
      <w:tabs>
        <w:tab w:val="center" w:pos="4680"/>
        <w:tab w:val="right" w:pos="9360"/>
      </w:tabs>
    </w:pPr>
    <w:rPr>
      <w:lang w:val="fr-CA"/>
    </w:rPr>
  </w:style>
  <w:style w:type="character" w:customStyle="1" w:styleId="HeaderChar">
    <w:name w:val="Header Char"/>
    <w:link w:val="Header"/>
    <w:rsid w:val="00B97EFB"/>
    <w:rPr>
      <w:rFonts w:ascii="Univers" w:hAnsi="Univers"/>
      <w:sz w:val="22"/>
      <w:lang w:val="fr-CA" w:eastAsia="en-US"/>
    </w:rPr>
  </w:style>
  <w:style w:type="character" w:styleId="Hyperlink">
    <w:name w:val="Hyperlink"/>
    <w:uiPriority w:val="99"/>
    <w:rsid w:val="00365880"/>
    <w:rPr>
      <w:color w:val="0000FF"/>
      <w:u w:val="single"/>
    </w:rPr>
  </w:style>
  <w:style w:type="character" w:styleId="FollowedHyperlink">
    <w:name w:val="FollowedHyperlink"/>
    <w:rsid w:val="00256641"/>
    <w:rPr>
      <w:color w:val="800080"/>
      <w:u w:val="single"/>
    </w:rPr>
  </w:style>
  <w:style w:type="paragraph" w:styleId="TOCHeading">
    <w:name w:val="TOC Heading"/>
    <w:basedOn w:val="Heading1"/>
    <w:next w:val="Normal"/>
    <w:uiPriority w:val="39"/>
    <w:qFormat/>
    <w:rsid w:val="004D6981"/>
    <w:pPr>
      <w:keepLines/>
      <w:spacing w:before="480" w:after="0" w:line="276" w:lineRule="auto"/>
      <w:ind w:firstLine="0"/>
      <w:outlineLvl w:val="9"/>
    </w:pPr>
    <w:rPr>
      <w:rFonts w:ascii="Cambria" w:hAnsi="Cambria"/>
      <w:bCs/>
      <w:color w:val="365F91"/>
      <w:kern w:val="0"/>
      <w:sz w:val="28"/>
      <w:szCs w:val="28"/>
    </w:rPr>
  </w:style>
  <w:style w:type="paragraph" w:styleId="TOC1">
    <w:name w:val="toc 1"/>
    <w:basedOn w:val="Normal"/>
    <w:next w:val="Normal"/>
    <w:autoRedefine/>
    <w:uiPriority w:val="39"/>
    <w:rsid w:val="003F67A3"/>
    <w:pPr>
      <w:tabs>
        <w:tab w:val="right" w:leader="dot" w:pos="9630"/>
      </w:tabs>
    </w:pPr>
  </w:style>
  <w:style w:type="paragraph" w:styleId="TOC2">
    <w:name w:val="toc 2"/>
    <w:basedOn w:val="Normal"/>
    <w:next w:val="Normal"/>
    <w:autoRedefine/>
    <w:uiPriority w:val="39"/>
    <w:rsid w:val="004D6981"/>
    <w:pPr>
      <w:ind w:left="220"/>
    </w:pPr>
  </w:style>
  <w:style w:type="paragraph" w:styleId="TOC3">
    <w:name w:val="toc 3"/>
    <w:basedOn w:val="Normal"/>
    <w:next w:val="Normal"/>
    <w:autoRedefine/>
    <w:uiPriority w:val="39"/>
    <w:rsid w:val="004D6981"/>
    <w:pPr>
      <w:ind w:left="440"/>
    </w:pPr>
  </w:style>
  <w:style w:type="paragraph" w:styleId="NoSpacing">
    <w:name w:val="No Spacing"/>
    <w:link w:val="NoSpacingChar"/>
    <w:uiPriority w:val="1"/>
    <w:qFormat/>
    <w:rsid w:val="00592353"/>
    <w:rPr>
      <w:rFonts w:ascii="Calibri" w:hAnsi="Calibri"/>
      <w:sz w:val="22"/>
      <w:szCs w:val="22"/>
    </w:rPr>
  </w:style>
  <w:style w:type="character" w:customStyle="1" w:styleId="NoSpacingChar">
    <w:name w:val="No Spacing Char"/>
    <w:link w:val="NoSpacing"/>
    <w:uiPriority w:val="1"/>
    <w:rsid w:val="00592353"/>
    <w:rPr>
      <w:rFonts w:ascii="Calibri" w:hAnsi="Calibri"/>
      <w:sz w:val="22"/>
      <w:szCs w:val="22"/>
      <w:lang w:val="en-US" w:eastAsia="en-US" w:bidi="ar-SA"/>
    </w:rPr>
  </w:style>
  <w:style w:type="paragraph" w:styleId="NormalWeb">
    <w:name w:val="Normal (Web)"/>
    <w:basedOn w:val="Normal"/>
    <w:uiPriority w:val="99"/>
    <w:unhideWhenUsed/>
    <w:rsid w:val="00682286"/>
    <w:pPr>
      <w:spacing w:before="135" w:after="135"/>
      <w:ind w:left="8" w:right="8" w:firstLine="0"/>
    </w:pPr>
    <w:rPr>
      <w:rFonts w:ascii="Arial" w:hAnsi="Arial" w:cs="Arial"/>
      <w:color w:val="333333"/>
      <w:sz w:val="19"/>
      <w:szCs w:val="19"/>
      <w:lang w:val="en-CA" w:eastAsia="en-CA"/>
    </w:rPr>
  </w:style>
  <w:style w:type="paragraph" w:customStyle="1" w:styleId="Heading3afterHeading2">
    <w:name w:val="Heading 3 after Heading 2"/>
    <w:basedOn w:val="Heading3"/>
    <w:next w:val="Normal"/>
    <w:rsid w:val="00DB381D"/>
    <w:pPr>
      <w:keepNext w:val="0"/>
      <w:numPr>
        <w:ilvl w:val="0"/>
        <w:numId w:val="0"/>
      </w:numPr>
    </w:pPr>
    <w:rPr>
      <w:rFonts w:ascii="Arial" w:hAnsi="Arial"/>
      <w:b w:val="0"/>
      <w:sz w:val="24"/>
      <w:lang w:val="en-CA" w:eastAsia="de-DE"/>
    </w:rPr>
  </w:style>
  <w:style w:type="character" w:styleId="Strong">
    <w:name w:val="Strong"/>
    <w:uiPriority w:val="22"/>
    <w:qFormat/>
    <w:rsid w:val="00CF2902"/>
    <w:rPr>
      <w:b/>
      <w:bCs/>
    </w:rPr>
  </w:style>
  <w:style w:type="character" w:customStyle="1" w:styleId="FooterChar">
    <w:name w:val="Footer Char"/>
    <w:link w:val="Footer"/>
    <w:uiPriority w:val="99"/>
    <w:rsid w:val="00FF3607"/>
    <w:rPr>
      <w:rFonts w:ascii="Univers" w:hAnsi="Univers"/>
      <w:sz w:val="22"/>
      <w:lang w:val="en-US" w:eastAsia="en-US"/>
    </w:rPr>
  </w:style>
  <w:style w:type="paragraph" w:styleId="Revision">
    <w:name w:val="Revision"/>
    <w:hidden/>
    <w:uiPriority w:val="99"/>
    <w:semiHidden/>
    <w:rsid w:val="00B75139"/>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5557">
      <w:bodyDiv w:val="1"/>
      <w:marLeft w:val="0"/>
      <w:marRight w:val="0"/>
      <w:marTop w:val="0"/>
      <w:marBottom w:val="0"/>
      <w:divBdr>
        <w:top w:val="none" w:sz="0" w:space="0" w:color="auto"/>
        <w:left w:val="none" w:sz="0" w:space="0" w:color="auto"/>
        <w:bottom w:val="none" w:sz="0" w:space="0" w:color="auto"/>
        <w:right w:val="none" w:sz="0" w:space="0" w:color="auto"/>
      </w:divBdr>
      <w:divsChild>
        <w:div w:id="827133116">
          <w:marLeft w:val="0"/>
          <w:marRight w:val="0"/>
          <w:marTop w:val="0"/>
          <w:marBottom w:val="0"/>
          <w:divBdr>
            <w:top w:val="none" w:sz="0" w:space="0" w:color="auto"/>
            <w:left w:val="none" w:sz="0" w:space="0" w:color="auto"/>
            <w:bottom w:val="none" w:sz="0" w:space="0" w:color="auto"/>
            <w:right w:val="none" w:sz="0" w:space="0" w:color="auto"/>
          </w:divBdr>
          <w:divsChild>
            <w:div w:id="720328911">
              <w:marLeft w:val="0"/>
              <w:marRight w:val="0"/>
              <w:marTop w:val="0"/>
              <w:marBottom w:val="0"/>
              <w:divBdr>
                <w:top w:val="none" w:sz="0" w:space="0" w:color="auto"/>
                <w:left w:val="none" w:sz="0" w:space="0" w:color="auto"/>
                <w:bottom w:val="none" w:sz="0" w:space="0" w:color="auto"/>
                <w:right w:val="none" w:sz="0" w:space="0" w:color="auto"/>
              </w:divBdr>
              <w:divsChild>
                <w:div w:id="1996447832">
                  <w:marLeft w:val="0"/>
                  <w:marRight w:val="0"/>
                  <w:marTop w:val="0"/>
                  <w:marBottom w:val="0"/>
                  <w:divBdr>
                    <w:top w:val="none" w:sz="0" w:space="0" w:color="auto"/>
                    <w:left w:val="none" w:sz="0" w:space="0" w:color="auto"/>
                    <w:bottom w:val="none" w:sz="0" w:space="0" w:color="auto"/>
                    <w:right w:val="none" w:sz="0" w:space="0" w:color="auto"/>
                  </w:divBdr>
                  <w:divsChild>
                    <w:div w:id="373967473">
                      <w:marLeft w:val="0"/>
                      <w:marRight w:val="0"/>
                      <w:marTop w:val="0"/>
                      <w:marBottom w:val="0"/>
                      <w:divBdr>
                        <w:top w:val="none" w:sz="0" w:space="0" w:color="auto"/>
                        <w:left w:val="none" w:sz="0" w:space="0" w:color="auto"/>
                        <w:bottom w:val="none" w:sz="0" w:space="0" w:color="auto"/>
                        <w:right w:val="none" w:sz="0" w:space="0" w:color="auto"/>
                      </w:divBdr>
                      <w:divsChild>
                        <w:div w:id="1309287664">
                          <w:marLeft w:val="0"/>
                          <w:marRight w:val="0"/>
                          <w:marTop w:val="0"/>
                          <w:marBottom w:val="0"/>
                          <w:divBdr>
                            <w:top w:val="none" w:sz="0" w:space="0" w:color="auto"/>
                            <w:left w:val="none" w:sz="0" w:space="0" w:color="auto"/>
                            <w:bottom w:val="none" w:sz="0" w:space="0" w:color="auto"/>
                            <w:right w:val="none" w:sz="0" w:space="0" w:color="auto"/>
                          </w:divBdr>
                          <w:divsChild>
                            <w:div w:id="1424108986">
                              <w:marLeft w:val="0"/>
                              <w:marRight w:val="0"/>
                              <w:marTop w:val="0"/>
                              <w:marBottom w:val="0"/>
                              <w:divBdr>
                                <w:top w:val="none" w:sz="0" w:space="0" w:color="auto"/>
                                <w:left w:val="none" w:sz="0" w:space="0" w:color="auto"/>
                                <w:bottom w:val="none" w:sz="0" w:space="0" w:color="auto"/>
                                <w:right w:val="none" w:sz="0" w:space="0" w:color="auto"/>
                              </w:divBdr>
                              <w:divsChild>
                                <w:div w:id="786241216">
                                  <w:marLeft w:val="0"/>
                                  <w:marRight w:val="0"/>
                                  <w:marTop w:val="0"/>
                                  <w:marBottom w:val="0"/>
                                  <w:divBdr>
                                    <w:top w:val="none" w:sz="0" w:space="0" w:color="auto"/>
                                    <w:left w:val="none" w:sz="0" w:space="0" w:color="auto"/>
                                    <w:bottom w:val="none" w:sz="0" w:space="0" w:color="auto"/>
                                    <w:right w:val="none" w:sz="0" w:space="0" w:color="auto"/>
                                  </w:divBdr>
                                  <w:divsChild>
                                    <w:div w:id="1941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545228">
      <w:bodyDiv w:val="1"/>
      <w:marLeft w:val="0"/>
      <w:marRight w:val="0"/>
      <w:marTop w:val="0"/>
      <w:marBottom w:val="0"/>
      <w:divBdr>
        <w:top w:val="none" w:sz="0" w:space="0" w:color="auto"/>
        <w:left w:val="none" w:sz="0" w:space="0" w:color="auto"/>
        <w:bottom w:val="none" w:sz="0" w:space="0" w:color="auto"/>
        <w:right w:val="none" w:sz="0" w:space="0" w:color="auto"/>
      </w:divBdr>
    </w:div>
    <w:div w:id="958101287">
      <w:bodyDiv w:val="1"/>
      <w:marLeft w:val="0"/>
      <w:marRight w:val="0"/>
      <w:marTop w:val="0"/>
      <w:marBottom w:val="0"/>
      <w:divBdr>
        <w:top w:val="none" w:sz="0" w:space="0" w:color="auto"/>
        <w:left w:val="none" w:sz="0" w:space="0" w:color="auto"/>
        <w:bottom w:val="none" w:sz="0" w:space="0" w:color="auto"/>
        <w:right w:val="none" w:sz="0" w:space="0" w:color="auto"/>
      </w:divBdr>
    </w:div>
    <w:div w:id="1485270044">
      <w:bodyDiv w:val="1"/>
      <w:marLeft w:val="0"/>
      <w:marRight w:val="0"/>
      <w:marTop w:val="0"/>
      <w:marBottom w:val="0"/>
      <w:divBdr>
        <w:top w:val="none" w:sz="0" w:space="0" w:color="auto"/>
        <w:left w:val="none" w:sz="0" w:space="0" w:color="auto"/>
        <w:bottom w:val="none" w:sz="0" w:space="0" w:color="auto"/>
        <w:right w:val="none" w:sz="0" w:space="0" w:color="auto"/>
      </w:divBdr>
      <w:divsChild>
        <w:div w:id="191964969">
          <w:marLeft w:val="0"/>
          <w:marRight w:val="0"/>
          <w:marTop w:val="0"/>
          <w:marBottom w:val="0"/>
          <w:divBdr>
            <w:top w:val="none" w:sz="0" w:space="0" w:color="auto"/>
            <w:left w:val="none" w:sz="0" w:space="0" w:color="auto"/>
            <w:bottom w:val="none" w:sz="0" w:space="0" w:color="auto"/>
            <w:right w:val="none" w:sz="0" w:space="0" w:color="auto"/>
          </w:divBdr>
          <w:divsChild>
            <w:div w:id="107701445">
              <w:marLeft w:val="0"/>
              <w:marRight w:val="0"/>
              <w:marTop w:val="0"/>
              <w:marBottom w:val="0"/>
              <w:divBdr>
                <w:top w:val="none" w:sz="0" w:space="0" w:color="auto"/>
                <w:left w:val="none" w:sz="0" w:space="0" w:color="auto"/>
                <w:bottom w:val="none" w:sz="0" w:space="0" w:color="auto"/>
                <w:right w:val="none" w:sz="0" w:space="0" w:color="auto"/>
              </w:divBdr>
              <w:divsChild>
                <w:div w:id="1958827971">
                  <w:marLeft w:val="0"/>
                  <w:marRight w:val="0"/>
                  <w:marTop w:val="0"/>
                  <w:marBottom w:val="0"/>
                  <w:divBdr>
                    <w:top w:val="none" w:sz="0" w:space="0" w:color="auto"/>
                    <w:left w:val="none" w:sz="0" w:space="0" w:color="auto"/>
                    <w:bottom w:val="none" w:sz="0" w:space="0" w:color="auto"/>
                    <w:right w:val="none" w:sz="0" w:space="0" w:color="auto"/>
                  </w:divBdr>
                  <w:divsChild>
                    <w:div w:id="294217678">
                      <w:marLeft w:val="0"/>
                      <w:marRight w:val="0"/>
                      <w:marTop w:val="0"/>
                      <w:marBottom w:val="0"/>
                      <w:divBdr>
                        <w:top w:val="none" w:sz="0" w:space="0" w:color="auto"/>
                        <w:left w:val="none" w:sz="0" w:space="0" w:color="auto"/>
                        <w:bottom w:val="none" w:sz="0" w:space="0" w:color="auto"/>
                        <w:right w:val="none" w:sz="0" w:space="0" w:color="auto"/>
                      </w:divBdr>
                      <w:divsChild>
                        <w:div w:id="984816112">
                          <w:marLeft w:val="0"/>
                          <w:marRight w:val="0"/>
                          <w:marTop w:val="0"/>
                          <w:marBottom w:val="0"/>
                          <w:divBdr>
                            <w:top w:val="none" w:sz="0" w:space="0" w:color="auto"/>
                            <w:left w:val="none" w:sz="0" w:space="0" w:color="auto"/>
                            <w:bottom w:val="none" w:sz="0" w:space="0" w:color="auto"/>
                            <w:right w:val="none" w:sz="0" w:space="0" w:color="auto"/>
                          </w:divBdr>
                          <w:divsChild>
                            <w:div w:id="1420562221">
                              <w:marLeft w:val="0"/>
                              <w:marRight w:val="0"/>
                              <w:marTop w:val="0"/>
                              <w:marBottom w:val="0"/>
                              <w:divBdr>
                                <w:top w:val="none" w:sz="0" w:space="0" w:color="auto"/>
                                <w:left w:val="none" w:sz="0" w:space="0" w:color="auto"/>
                                <w:bottom w:val="none" w:sz="0" w:space="0" w:color="auto"/>
                                <w:right w:val="none" w:sz="0" w:space="0" w:color="auto"/>
                              </w:divBdr>
                              <w:divsChild>
                                <w:div w:id="19480569">
                                  <w:marLeft w:val="0"/>
                                  <w:marRight w:val="0"/>
                                  <w:marTop w:val="0"/>
                                  <w:marBottom w:val="0"/>
                                  <w:divBdr>
                                    <w:top w:val="none" w:sz="0" w:space="0" w:color="auto"/>
                                    <w:left w:val="none" w:sz="0" w:space="0" w:color="auto"/>
                                    <w:bottom w:val="none" w:sz="0" w:space="0" w:color="auto"/>
                                    <w:right w:val="none" w:sz="0" w:space="0" w:color="auto"/>
                                  </w:divBdr>
                                  <w:divsChild>
                                    <w:div w:id="5647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801215">
      <w:bodyDiv w:val="1"/>
      <w:marLeft w:val="0"/>
      <w:marRight w:val="0"/>
      <w:marTop w:val="0"/>
      <w:marBottom w:val="0"/>
      <w:divBdr>
        <w:top w:val="none" w:sz="0" w:space="0" w:color="auto"/>
        <w:left w:val="none" w:sz="0" w:space="0" w:color="auto"/>
        <w:bottom w:val="none" w:sz="0" w:space="0" w:color="auto"/>
        <w:right w:val="none" w:sz="0" w:space="0" w:color="auto"/>
      </w:divBdr>
      <w:divsChild>
        <w:div w:id="1400447628">
          <w:marLeft w:val="0"/>
          <w:marRight w:val="0"/>
          <w:marTop w:val="0"/>
          <w:marBottom w:val="0"/>
          <w:divBdr>
            <w:top w:val="none" w:sz="0" w:space="0" w:color="auto"/>
            <w:left w:val="none" w:sz="0" w:space="0" w:color="auto"/>
            <w:bottom w:val="none" w:sz="0" w:space="0" w:color="auto"/>
            <w:right w:val="none" w:sz="0" w:space="0" w:color="auto"/>
          </w:divBdr>
          <w:divsChild>
            <w:div w:id="17927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396A3-B638-483B-AEC5-51F48294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1238</Words>
  <Characters>5782</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Shadow File Instructions for the End User</vt:lpstr>
    </vt:vector>
  </TitlesOfParts>
  <Company>Canadian Institute for Health Information</Company>
  <LinksUpToDate>false</LinksUpToDate>
  <CharactersWithSpaces>7006</CharactersWithSpaces>
  <SharedDoc>false</SharedDoc>
  <HLinks>
    <vt:vector size="12" baseType="variant">
      <vt:variant>
        <vt:i4>1048641</vt:i4>
      </vt:variant>
      <vt:variant>
        <vt:i4>3</vt:i4>
      </vt:variant>
      <vt:variant>
        <vt:i4>0</vt:i4>
      </vt:variant>
      <vt:variant>
        <vt:i4>5</vt:i4>
      </vt:variant>
      <vt:variant>
        <vt:lpwstr>C:\Documents and Settings\IROBERGE\Local Settings\Documents and Settings\IROBERGE\Local Settings\Temporary Internet Files\Content.Outlook\OZAHQNOA\Creating Annotations to a Shadow file v2012.doc</vt:lpwstr>
      </vt:variant>
      <vt:variant>
        <vt:lpwstr/>
      </vt:variant>
      <vt:variant>
        <vt:i4>1376320</vt:i4>
      </vt:variant>
      <vt:variant>
        <vt:i4>0</vt:i4>
      </vt:variant>
      <vt:variant>
        <vt:i4>0</vt:i4>
      </vt:variant>
      <vt:variant>
        <vt:i4>5</vt:i4>
      </vt:variant>
      <vt:variant>
        <vt:lpwstr>C:\Documents and Settings\IROBERGE\Local Settings\User\Groups\Classifications\CCICD10CA\2012V\Newbook 2012 Shadow File\Draft SF merge instructions for v. 2012\Downloading V2012 ICD10CA_CCI.docx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Shadow File Instructions for the End User</dc:title>
  <dc:creator>dcaulfeild</dc:creator>
  <cp:lastModifiedBy>Lisa Nowlan</cp:lastModifiedBy>
  <cp:revision>9</cp:revision>
  <cp:lastPrinted>2012-02-24T17:09:00Z</cp:lastPrinted>
  <dcterms:created xsi:type="dcterms:W3CDTF">2014-09-02T17:40:00Z</dcterms:created>
  <dcterms:modified xsi:type="dcterms:W3CDTF">2015-01-29T19:23:00Z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